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/>
        <w:rPr>
          <w:rFonts w:ascii="Times New Roman"/>
          <w:sz w:val="17"/>
        </w:rPr>
      </w:pPr>
    </w:p>
    <w:p>
      <w:pPr>
        <w:pStyle w:val="BodyText"/>
        <w:spacing w:before="92"/>
        <w:ind w:left="2156" w:right="2156"/>
        <w:jc w:val="center"/>
      </w:pPr>
      <w:r>
        <w:rPr/>
        <w:t>DISPENSA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LICITAÇÃO</w:t>
      </w:r>
      <w:r>
        <w:rPr>
          <w:spacing w:val="-3"/>
        </w:rPr>
        <w:t> </w:t>
      </w:r>
      <w:r>
        <w:rPr/>
        <w:t>Nº</w:t>
      </w:r>
      <w:r>
        <w:rPr>
          <w:spacing w:val="-1"/>
        </w:rPr>
        <w:t> </w:t>
      </w:r>
      <w:r>
        <w:rPr/>
        <w:t>7-014/2020-SEMS</w:t>
      </w:r>
    </w:p>
    <w:p>
      <w:pPr>
        <w:pStyle w:val="Heading1"/>
        <w:spacing w:before="101"/>
        <w:ind w:left="2133" w:right="2156"/>
        <w:jc w:val="center"/>
      </w:pPr>
      <w:r>
        <w:rPr/>
        <w:t>CONTRATO</w:t>
      </w:r>
      <w:r>
        <w:rPr>
          <w:spacing w:val="-2"/>
        </w:rPr>
        <w:t> </w:t>
      </w:r>
      <w:r>
        <w:rPr/>
        <w:t>N°</w:t>
      </w:r>
      <w:r>
        <w:rPr>
          <w:spacing w:val="-2"/>
        </w:rPr>
        <w:t> </w:t>
      </w:r>
      <w:r>
        <w:rPr/>
        <w:t>001/2020-SEMS</w:t>
      </w:r>
    </w:p>
    <w:p>
      <w:pPr>
        <w:pStyle w:val="BodyText"/>
        <w:spacing w:before="9"/>
        <w:ind w:left="0"/>
        <w:rPr>
          <w:rFonts w:ascii="Arial"/>
          <w:b/>
        </w:rPr>
      </w:pPr>
    </w:p>
    <w:p>
      <w:pPr>
        <w:spacing w:before="0"/>
        <w:ind w:left="3660" w:right="117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CONTRATO,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DECORRENTE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DISPENSA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LICITAÇÃO Nº 7-014/2020-SEMS, QUE ENTRE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CELEBRAM, O FUNDO MUNICIPAL DE SAÚDE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BONITO E O SRa: MARCIA DOS SANTOS BRITO,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CPF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013.393.872-71,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ABAIXO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MELHOR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DECLARA.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spacing w:before="3"/>
        <w:ind w:left="0"/>
        <w:rPr>
          <w:rFonts w:ascii="Arial"/>
          <w:b/>
          <w:sz w:val="22"/>
        </w:rPr>
      </w:pPr>
    </w:p>
    <w:p>
      <w:pPr>
        <w:pStyle w:val="BodyText"/>
        <w:ind w:left="119" w:right="115" w:firstLine="669"/>
        <w:jc w:val="both"/>
      </w:pPr>
      <w:r>
        <w:rPr/>
        <w:t>O </w:t>
      </w:r>
      <w:r>
        <w:rPr>
          <w:rFonts w:ascii="Arial" w:hAnsi="Arial"/>
          <w:b/>
        </w:rPr>
        <w:t>FUNDO MUNICIPAL DE SAÚDE</w:t>
      </w:r>
      <w:r>
        <w:rPr/>
        <w:t>, por meio da Secretaria Municipal de Saúde</w:t>
      </w:r>
      <w:r>
        <w:rPr>
          <w:spacing w:val="1"/>
        </w:rPr>
        <w:t> </w:t>
      </w:r>
      <w:r>
        <w:rPr/>
        <w:t>no município de BONITO-PA, Pessoa Jurídica, devidamente inscrito no CNPJ/MF sob o</w:t>
      </w:r>
      <w:r>
        <w:rPr>
          <w:spacing w:val="1"/>
        </w:rPr>
        <w:t> </w:t>
      </w:r>
      <w:r>
        <w:rPr/>
        <w:t>nº. 11.759.577/0001-06, Sede Na Avenida Ruth Passarinho, S/N -Centro, BONITO-PA,</w:t>
      </w:r>
      <w:r>
        <w:rPr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>
          <w:rFonts w:ascii="Arial" w:hAnsi="Arial"/>
          <w:b/>
        </w:rPr>
        <w:t>CONTRATANTE</w:t>
      </w:r>
      <w:r>
        <w:rPr/>
        <w:t>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Secretário</w:t>
      </w:r>
      <w:r>
        <w:rPr>
          <w:spacing w:val="1"/>
        </w:rPr>
        <w:t> </w:t>
      </w:r>
      <w:r>
        <w:rPr/>
        <w:t>Municipal de Saúde de Bonito, a Sr Paulo josé de araujo junior, Brasileira, casada,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Cédula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Identidade</w:t>
      </w:r>
      <w:r>
        <w:rPr>
          <w:spacing w:val="1"/>
        </w:rPr>
        <w:t> </w:t>
      </w:r>
      <w:r>
        <w:rPr/>
        <w:t>nº.</w:t>
      </w:r>
      <w:r>
        <w:rPr>
          <w:spacing w:val="1"/>
        </w:rPr>
        <w:t> </w:t>
      </w:r>
      <w:r>
        <w:rPr/>
        <w:t>RG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7705832</w:t>
      </w:r>
      <w:r>
        <w:rPr>
          <w:spacing w:val="1"/>
        </w:rPr>
        <w:t> </w:t>
      </w:r>
      <w:r>
        <w:rPr/>
        <w:t>SSP/PA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020.332.031-07, do outro lado, O SR. </w:t>
      </w:r>
      <w:r>
        <w:rPr>
          <w:rFonts w:ascii="Arial" w:hAnsi="Arial"/>
          <w:b/>
        </w:rPr>
        <w:t>MARCIA DOS SANTOS BRITO, </w:t>
      </w:r>
      <w:r>
        <w:rPr/>
        <w:t>pessoa física,</w:t>
      </w:r>
      <w:r>
        <w:rPr>
          <w:spacing w:val="1"/>
        </w:rPr>
        <w:t> </w:t>
      </w:r>
      <w:r>
        <w:rPr/>
        <w:t>portador do RG 6728757, inscrito  </w:t>
      </w:r>
      <w:r>
        <w:rPr>
          <w:spacing w:val="1"/>
        </w:rPr>
        <w:t> </w:t>
      </w:r>
      <w:r>
        <w:rPr/>
        <w:t>no  </w:t>
      </w:r>
      <w:r>
        <w:rPr>
          <w:spacing w:val="1"/>
        </w:rPr>
        <w:t> </w:t>
      </w:r>
      <w:r>
        <w:rPr/>
        <w:t>CPF nº </w:t>
      </w:r>
      <w:r>
        <w:rPr>
          <w:rFonts w:ascii="Arial" w:hAnsi="Arial"/>
          <w:b/>
        </w:rPr>
        <w:t>013.393.872-71,    </w:t>
      </w:r>
      <w:r>
        <w:rPr/>
        <w:t>residente e</w:t>
      </w:r>
      <w:r>
        <w:rPr>
          <w:spacing w:val="1"/>
        </w:rPr>
        <w:t> </w:t>
      </w:r>
      <w:r>
        <w:rPr/>
        <w:t>domiciliado rua do fio, s/n°, Ananindeua/PA, doravante denominada</w:t>
      </w:r>
      <w:r>
        <w:rPr>
          <w:spacing w:val="1"/>
        </w:rPr>
        <w:t> </w:t>
      </w:r>
      <w:r>
        <w:rPr>
          <w:rFonts w:ascii="Arial" w:hAnsi="Arial"/>
          <w:b/>
        </w:rPr>
        <w:t>CONTRATADA</w:t>
      </w:r>
      <w:r>
        <w:rPr/>
        <w:t>, ,</w:t>
      </w:r>
      <w:r>
        <w:rPr>
          <w:spacing w:val="1"/>
        </w:rPr>
        <w:t> </w:t>
      </w:r>
      <w:r>
        <w:rPr/>
        <w:t>tendo em vista o que consta no processo nº 014/2020 e em observância às disposições</w:t>
      </w:r>
      <w:r>
        <w:rPr>
          <w:spacing w:val="1"/>
        </w:rPr>
        <w:t> </w:t>
      </w:r>
      <w:r>
        <w:rPr/>
        <w:t>da Lei 13.979, de 6 de fevereiro de 2020, da Lei nº 8.666, de 21 de junho de 1993 e</w:t>
      </w:r>
      <w:r>
        <w:rPr>
          <w:spacing w:val="1"/>
        </w:rPr>
        <w:t> </w:t>
      </w:r>
      <w:r>
        <w:rPr/>
        <w:t>demais legislação aplicável, resolvem celebrar o presente Termo Contratual, decorrente</w:t>
      </w:r>
      <w:r>
        <w:rPr>
          <w:spacing w:val="-64"/>
        </w:rPr>
        <w:t> </w:t>
      </w:r>
      <w:r>
        <w:rPr/>
        <w:t>de Dispensa de Licitação nº 7/2020-014,</w:t>
      </w:r>
      <w:r>
        <w:rPr>
          <w:spacing w:val="1"/>
        </w:rPr>
        <w:t> </w:t>
      </w:r>
      <w:r>
        <w:rPr/>
        <w:t>mediante cláusulas e condições a seguir</w:t>
      </w:r>
      <w:r>
        <w:rPr>
          <w:spacing w:val="1"/>
        </w:rPr>
        <w:t> </w:t>
      </w:r>
      <w:r>
        <w:rPr/>
        <w:t>enunciadas.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Heading1"/>
        <w:tabs>
          <w:tab w:pos="9344" w:val="left" w:leader="none"/>
        </w:tabs>
        <w:spacing w:before="92"/>
        <w:jc w:val="both"/>
      </w:pPr>
      <w:r>
        <w:rPr>
          <w:shd w:fill="D9D9D9" w:color="auto" w:val="clear"/>
        </w:rPr>
        <w:t>CLÁUSULA</w:t>
      </w:r>
      <w:r>
        <w:rPr>
          <w:spacing w:val="-6"/>
          <w:shd w:fill="D9D9D9" w:color="auto" w:val="clear"/>
        </w:rPr>
        <w:t> </w:t>
      </w:r>
      <w:r>
        <w:rPr>
          <w:shd w:fill="D9D9D9" w:color="auto" w:val="clear"/>
        </w:rPr>
        <w:t>PRIMEIRA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-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DO</w:t>
      </w:r>
      <w:r>
        <w:rPr>
          <w:spacing w:val="-21"/>
          <w:shd w:fill="D9D9D9" w:color="auto" w:val="clear"/>
        </w:rPr>
        <w:t> </w:t>
      </w:r>
      <w:r>
        <w:rPr>
          <w:shd w:fill="D9D9D9" w:color="auto" w:val="clear"/>
        </w:rPr>
        <w:t>OBJETO</w:t>
        <w:tab/>
      </w:r>
    </w:p>
    <w:p>
      <w:pPr>
        <w:spacing w:before="0"/>
        <w:ind w:left="239" w:right="321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1.1. </w:t>
      </w:r>
      <w:r>
        <w:rPr>
          <w:sz w:val="24"/>
        </w:rPr>
        <w:t>O objeto do presente Termo de Contrato é a </w:t>
      </w:r>
      <w:r>
        <w:rPr>
          <w:rFonts w:ascii="Arial" w:hAnsi="Arial"/>
          <w:b/>
          <w:sz w:val="24"/>
        </w:rPr>
        <w:t>CONTRATAÇÃO DE PESSOA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FÍSICA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COM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CAPACIDADE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TÉCNICA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ENFERMAGEM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ATUAR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POSTO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SAÚDE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COMUNIDADE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SANTO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ANTÔNIO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CUMARU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LOCALIZADO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NO MUNICÍPIO DE BONITO/PA</w:t>
      </w:r>
    </w:p>
    <w:p>
      <w:pPr>
        <w:pStyle w:val="BodyText"/>
        <w:spacing w:before="5"/>
        <w:ind w:left="0"/>
        <w:rPr>
          <w:rFonts w:ascii="Arial"/>
          <w:b/>
          <w:sz w:val="28"/>
        </w:rPr>
      </w:pPr>
    </w:p>
    <w:p>
      <w:pPr>
        <w:pStyle w:val="BodyText"/>
        <w:tabs>
          <w:tab w:pos="3136" w:val="left" w:leader="none"/>
        </w:tabs>
        <w:spacing w:line="242" w:lineRule="auto"/>
        <w:ind w:right="505"/>
      </w:pPr>
      <w:r>
        <w:rPr>
          <w:rFonts w:ascii="Arial" w:hAnsi="Arial"/>
          <w:b/>
        </w:rPr>
        <w:t>2.1.</w:t>
      </w:r>
      <w:r>
        <w:rPr>
          <w:rFonts w:ascii="Arial" w:hAnsi="Arial"/>
          <w:b/>
          <w:spacing w:val="51"/>
        </w:rPr>
        <w:t> </w:t>
      </w:r>
      <w:r>
        <w:rPr/>
        <w:t>A</w:t>
      </w:r>
      <w:r>
        <w:rPr>
          <w:spacing w:val="57"/>
        </w:rPr>
        <w:t> </w:t>
      </w:r>
      <w:r>
        <w:rPr/>
        <w:t>CONTRATANTE</w:t>
      </w:r>
      <w:r>
        <w:rPr>
          <w:spacing w:val="54"/>
        </w:rPr>
        <w:t> </w:t>
      </w:r>
      <w:r>
        <w:rPr/>
        <w:t>pagará</w:t>
      </w:r>
      <w:r>
        <w:rPr>
          <w:spacing w:val="55"/>
        </w:rPr>
        <w:t> </w:t>
      </w:r>
      <w:r>
        <w:rPr/>
        <w:t>a</w:t>
      </w:r>
      <w:r>
        <w:rPr>
          <w:spacing w:val="51"/>
        </w:rPr>
        <w:t> </w:t>
      </w:r>
      <w:r>
        <w:rPr/>
        <w:t>CONTRATADA</w:t>
      </w:r>
      <w:r>
        <w:rPr>
          <w:spacing w:val="53"/>
        </w:rPr>
        <w:t> </w:t>
      </w:r>
      <w:r>
        <w:rPr/>
        <w:t>à</w:t>
      </w:r>
      <w:r>
        <w:rPr>
          <w:spacing w:val="56"/>
        </w:rPr>
        <w:t> </w:t>
      </w:r>
      <w:r>
        <w:rPr/>
        <w:t>quantia</w:t>
      </w:r>
      <w:r>
        <w:rPr>
          <w:spacing w:val="51"/>
        </w:rPr>
        <w:t> </w:t>
      </w:r>
      <w:r>
        <w:rPr/>
        <w:t>de</w:t>
      </w:r>
      <w:r>
        <w:rPr>
          <w:spacing w:val="49"/>
        </w:rPr>
        <w:t> </w:t>
      </w:r>
      <w:r>
        <w:rPr/>
        <w:t>R$</w:t>
      </w:r>
      <w:r>
        <w:rPr>
          <w:spacing w:val="52"/>
        </w:rPr>
        <w:t> </w:t>
      </w:r>
      <w:r>
        <w:rPr/>
        <w:t>3</w:t>
      </w:r>
      <w:r>
        <w:rPr>
          <w:spacing w:val="-12"/>
        </w:rPr>
        <w:t> </w:t>
      </w:r>
      <w:r>
        <w:rPr/>
        <w:t>.</w:t>
      </w:r>
      <w:r>
        <w:rPr>
          <w:spacing w:val="-15"/>
        </w:rPr>
        <w:t> </w:t>
      </w:r>
      <w:r>
        <w:rPr/>
        <w:t>0</w:t>
      </w:r>
      <w:r>
        <w:rPr>
          <w:spacing w:val="-15"/>
        </w:rPr>
        <w:t> </w:t>
      </w:r>
      <w:r>
        <w:rPr/>
        <w:t>0</w:t>
      </w:r>
      <w:r>
        <w:rPr>
          <w:spacing w:val="-15"/>
        </w:rPr>
        <w:t> </w:t>
      </w:r>
      <w:r>
        <w:rPr/>
        <w:t>0</w:t>
      </w:r>
      <w:r>
        <w:rPr>
          <w:spacing w:val="-15"/>
        </w:rPr>
        <w:t> </w:t>
      </w:r>
      <w:r>
        <w:rPr/>
        <w:t>,</w:t>
      </w:r>
      <w:r>
        <w:rPr>
          <w:spacing w:val="-15"/>
        </w:rPr>
        <w:t> </w:t>
      </w:r>
      <w:r>
        <w:rPr/>
        <w:t>0</w:t>
      </w:r>
      <w:r>
        <w:rPr>
          <w:spacing w:val="-15"/>
        </w:rPr>
        <w:t> </w:t>
      </w:r>
      <w:r>
        <w:rPr/>
        <w:t>0</w:t>
      </w:r>
      <w:r>
        <w:rPr>
          <w:spacing w:val="-64"/>
        </w:rPr>
        <w:t> </w:t>
      </w:r>
      <w:r>
        <w:rPr/>
        <w:t>(tres</w:t>
      </w:r>
      <w:r>
        <w:rPr>
          <w:spacing w:val="-1"/>
        </w:rPr>
        <w:t> </w:t>
      </w:r>
      <w:r>
        <w:rPr/>
        <w:t>mil</w:t>
      </w:r>
      <w:r>
        <w:rPr>
          <w:spacing w:val="-1"/>
        </w:rPr>
        <w:t> </w:t>
      </w:r>
      <w:r>
        <w:rPr/>
        <w:t>reais),</w:t>
        <w:tab/>
        <w:t>tendo como valor total deste contrato o valor de R$</w:t>
      </w:r>
      <w:r>
        <w:rPr>
          <w:spacing w:val="1"/>
        </w:rPr>
        <w:t> </w:t>
      </w:r>
      <w:r>
        <w:rPr/>
        <w:t>18.000,00 (dezoito</w:t>
      </w:r>
      <w:r>
        <w:rPr>
          <w:spacing w:val="1"/>
        </w:rPr>
        <w:t> </w:t>
      </w:r>
      <w:r>
        <w:rPr/>
        <w:t>mil</w:t>
      </w:r>
      <w:r>
        <w:rPr>
          <w:spacing w:val="-4"/>
        </w:rPr>
        <w:t> </w:t>
      </w:r>
      <w:r>
        <w:rPr/>
        <w:t>reais)</w:t>
      </w:r>
      <w:r>
        <w:rPr>
          <w:spacing w:val="64"/>
        </w:rPr>
        <w:t> </w:t>
      </w:r>
      <w:r>
        <w:rPr/>
        <w:t>referente</w:t>
      </w:r>
      <w:r>
        <w:rPr>
          <w:spacing w:val="-2"/>
        </w:rPr>
        <w:t> </w:t>
      </w:r>
      <w:r>
        <w:rPr/>
        <w:t>aos</w:t>
      </w:r>
      <w:r>
        <w:rPr>
          <w:spacing w:val="-3"/>
        </w:rPr>
        <w:t> </w:t>
      </w:r>
      <w:r>
        <w:rPr/>
        <w:t>meses</w:t>
      </w:r>
      <w:r>
        <w:rPr>
          <w:spacing w:val="1"/>
        </w:rPr>
        <w:t> </w:t>
      </w:r>
      <w:r>
        <w:rPr/>
        <w:t>descritos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tabela</w:t>
      </w:r>
      <w:r>
        <w:rPr>
          <w:spacing w:val="-5"/>
        </w:rPr>
        <w:t> </w:t>
      </w:r>
      <w:r>
        <w:rPr/>
        <w:t>abaixo:</w:t>
      </w: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1985"/>
      </w:tblGrid>
      <w:tr>
        <w:trPr>
          <w:trHeight w:val="278" w:hRule="atLeast"/>
        </w:trPr>
        <w:tc>
          <w:tcPr>
            <w:tcW w:w="1435" w:type="dxa"/>
          </w:tcPr>
          <w:p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MÊS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</w:p>
        </w:tc>
      </w:tr>
      <w:tr>
        <w:trPr>
          <w:trHeight w:val="277" w:hRule="atLeast"/>
        </w:trPr>
        <w:tc>
          <w:tcPr>
            <w:tcW w:w="14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Junho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3.000,00</w:t>
            </w:r>
          </w:p>
        </w:tc>
      </w:tr>
      <w:tr>
        <w:trPr>
          <w:trHeight w:val="278" w:hRule="atLeast"/>
        </w:trPr>
        <w:tc>
          <w:tcPr>
            <w:tcW w:w="14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Julho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3.000,00</w:t>
            </w:r>
          </w:p>
        </w:tc>
      </w:tr>
      <w:tr>
        <w:trPr>
          <w:trHeight w:val="278" w:hRule="atLeast"/>
        </w:trPr>
        <w:tc>
          <w:tcPr>
            <w:tcW w:w="14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Agosto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3.000,00</w:t>
            </w:r>
          </w:p>
        </w:tc>
      </w:tr>
      <w:tr>
        <w:trPr>
          <w:trHeight w:val="277" w:hRule="atLeast"/>
        </w:trPr>
        <w:tc>
          <w:tcPr>
            <w:tcW w:w="14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setembro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3.000,00</w:t>
            </w:r>
          </w:p>
        </w:tc>
      </w:tr>
      <w:tr>
        <w:trPr>
          <w:trHeight w:val="278" w:hRule="atLeast"/>
        </w:trPr>
        <w:tc>
          <w:tcPr>
            <w:tcW w:w="14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Outubro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1435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novembro</w:t>
            </w:r>
          </w:p>
        </w:tc>
        <w:tc>
          <w:tcPr>
            <w:tcW w:w="1985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3.000,00</w:t>
            </w:r>
          </w:p>
        </w:tc>
      </w:tr>
    </w:tbl>
    <w:p>
      <w:pPr>
        <w:spacing w:after="0" w:line="260" w:lineRule="exact"/>
        <w:rPr>
          <w:sz w:val="24"/>
        </w:rPr>
        <w:sectPr>
          <w:headerReference w:type="default" r:id="rId5"/>
          <w:footerReference w:type="default" r:id="rId6"/>
          <w:type w:val="continuous"/>
          <w:pgSz w:w="11920" w:h="16850"/>
          <w:pgMar w:header="267" w:footer="1058" w:top="2480" w:bottom="1240" w:left="1460" w:right="800"/>
          <w:pgNumType w:start="1"/>
        </w:sectPr>
      </w:pPr>
    </w:p>
    <w:p>
      <w:pPr>
        <w:pStyle w:val="Heading1"/>
        <w:tabs>
          <w:tab w:pos="1552" w:val="left" w:leader="none"/>
          <w:tab w:pos="6322" w:val="left" w:leader="none"/>
          <w:tab w:pos="7635" w:val="left" w:leader="none"/>
          <w:tab w:pos="8830" w:val="left" w:leader="none"/>
        </w:tabs>
        <w:spacing w:line="252" w:lineRule="auto" w:before="12"/>
        <w:ind w:right="330"/>
      </w:pPr>
      <w:r>
        <w:rPr/>
        <w:t>2.2- No valor acima estão incluídas todas as despesas ordinárias diretas e</w:t>
      </w:r>
      <w:r>
        <w:rPr>
          <w:spacing w:val="1"/>
        </w:rPr>
        <w:t> </w:t>
      </w:r>
      <w:r>
        <w:rPr/>
        <w:t>indiretas</w:t>
        <w:tab/>
        <w:t>decorrentes</w:t>
      </w:r>
      <w:r>
        <w:rPr>
          <w:spacing w:val="106"/>
        </w:rPr>
        <w:t> </w:t>
      </w:r>
      <w:r>
        <w:rPr/>
        <w:t>da</w:t>
      </w:r>
      <w:r>
        <w:rPr>
          <w:spacing w:val="123"/>
        </w:rPr>
        <w:t> </w:t>
      </w:r>
      <w:r>
        <w:rPr/>
        <w:t>execução</w:t>
      </w:r>
      <w:r>
        <w:rPr>
          <w:spacing w:val="32"/>
        </w:rPr>
        <w:t> </w:t>
      </w:r>
      <w:r>
        <w:rPr/>
        <w:t>contratual,</w:t>
        <w:tab/>
        <w:t>inclusive</w:t>
        <w:tab/>
        <w:t>tributos</w:t>
        <w:tab/>
      </w:r>
      <w:r>
        <w:rPr>
          <w:spacing w:val="-1"/>
        </w:rPr>
        <w:t>e/ou</w:t>
      </w:r>
      <w:r>
        <w:rPr>
          <w:spacing w:val="-64"/>
        </w:rPr>
        <w:t> </w:t>
      </w:r>
      <w:r>
        <w:rPr/>
        <w:t>impostos,</w:t>
      </w:r>
      <w:r>
        <w:rPr>
          <w:spacing w:val="15"/>
        </w:rPr>
        <w:t> </w:t>
      </w:r>
      <w:r>
        <w:rPr/>
        <w:t>encargos</w:t>
      </w:r>
      <w:r>
        <w:rPr>
          <w:spacing w:val="14"/>
        </w:rPr>
        <w:t> </w:t>
      </w:r>
      <w:r>
        <w:rPr/>
        <w:t>sociais,</w:t>
      </w:r>
      <w:r>
        <w:rPr>
          <w:spacing w:val="16"/>
        </w:rPr>
        <w:t> </w:t>
      </w:r>
      <w:r>
        <w:rPr/>
        <w:t>e</w:t>
      </w:r>
      <w:r>
        <w:rPr>
          <w:spacing w:val="19"/>
        </w:rPr>
        <w:t> </w:t>
      </w:r>
      <w:r>
        <w:rPr/>
        <w:t>outros</w:t>
      </w:r>
      <w:r>
        <w:rPr>
          <w:spacing w:val="17"/>
        </w:rPr>
        <w:t> </w:t>
      </w:r>
      <w:r>
        <w:rPr/>
        <w:t>necessários</w:t>
      </w:r>
      <w:r>
        <w:rPr>
          <w:spacing w:val="17"/>
        </w:rPr>
        <w:t> </w:t>
      </w:r>
      <w:r>
        <w:rPr/>
        <w:t>ao</w:t>
      </w:r>
      <w:r>
        <w:rPr>
          <w:spacing w:val="22"/>
        </w:rPr>
        <w:t> </w:t>
      </w:r>
      <w:r>
        <w:rPr/>
        <w:t>cumprimento</w:t>
      </w:r>
      <w:r>
        <w:rPr>
          <w:spacing w:val="18"/>
        </w:rPr>
        <w:t> </w:t>
      </w:r>
      <w:r>
        <w:rPr/>
        <w:t>integral</w:t>
      </w:r>
      <w:r>
        <w:rPr>
          <w:spacing w:val="16"/>
        </w:rPr>
        <w:t> </w:t>
      </w:r>
      <w:r>
        <w:rPr/>
        <w:t>do</w:t>
      </w:r>
      <w:r>
        <w:rPr>
          <w:spacing w:val="-64"/>
        </w:rPr>
        <w:t> </w:t>
      </w:r>
      <w:r>
        <w:rPr/>
        <w:t>objeto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contratação.</w:t>
      </w:r>
    </w:p>
    <w:p>
      <w:pPr>
        <w:tabs>
          <w:tab w:pos="9344" w:val="left" w:leader="none"/>
        </w:tabs>
        <w:spacing w:line="271" w:lineRule="exact" w:before="221"/>
        <w:ind w:left="239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fill="D9D9D9" w:color="auto" w:val="clear"/>
        </w:rPr>
        <w:t>CLAUSULA</w:t>
      </w:r>
      <w:r>
        <w:rPr>
          <w:rFonts w:ascii="Arial" w:hAnsi="Arial"/>
          <w:b/>
          <w:spacing w:val="-6"/>
          <w:sz w:val="24"/>
          <w:shd w:fill="D9D9D9" w:color="auto" w:val="clear"/>
        </w:rPr>
        <w:t> </w:t>
      </w:r>
      <w:r>
        <w:rPr>
          <w:rFonts w:ascii="Arial" w:hAnsi="Arial"/>
          <w:b/>
          <w:sz w:val="24"/>
          <w:shd w:fill="D9D9D9" w:color="auto" w:val="clear"/>
        </w:rPr>
        <w:t>SEGUNDA–</w:t>
      </w:r>
      <w:r>
        <w:rPr>
          <w:rFonts w:ascii="Arial" w:hAnsi="Arial"/>
          <w:b/>
          <w:spacing w:val="4"/>
          <w:sz w:val="24"/>
          <w:shd w:fill="D9D9D9" w:color="auto" w:val="clear"/>
        </w:rPr>
        <w:t> </w:t>
      </w:r>
      <w:r>
        <w:rPr>
          <w:rFonts w:ascii="Arial" w:hAnsi="Arial"/>
          <w:b/>
          <w:sz w:val="24"/>
          <w:shd w:fill="D9D9D9" w:color="auto" w:val="clear"/>
        </w:rPr>
        <w:t>DA</w:t>
      </w:r>
      <w:r>
        <w:rPr>
          <w:rFonts w:ascii="Arial" w:hAnsi="Arial"/>
          <w:b/>
          <w:spacing w:val="-29"/>
          <w:sz w:val="24"/>
          <w:shd w:fill="D9D9D9" w:color="auto" w:val="clear"/>
        </w:rPr>
        <w:t> </w:t>
      </w:r>
      <w:r>
        <w:rPr>
          <w:rFonts w:ascii="Arial" w:hAnsi="Arial"/>
          <w:b/>
          <w:sz w:val="24"/>
          <w:shd w:fill="D9D9D9" w:color="auto" w:val="clear"/>
        </w:rPr>
        <w:t>VIGÊNCIA</w:t>
        <w:tab/>
      </w:r>
    </w:p>
    <w:p>
      <w:pPr>
        <w:pStyle w:val="BodyText"/>
        <w:ind w:right="321"/>
        <w:jc w:val="both"/>
      </w:pPr>
      <w:r>
        <w:rPr/>
        <w:pict>
          <v:rect style="position:absolute;margin-left:98.424004pt;margin-top:26.37587pt;width:3.96pt;height:.84pt;mso-position-horizontal-relative:page;mso-position-vertical-relative:paragraph;z-index:-15849984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</w:rPr>
        <w:t>3.1. </w:t>
      </w:r>
      <w:r>
        <w:rPr/>
        <w:t>O presente conttrato vigorará pelo período de 06 (seis) meses, com início em 18</w:t>
      </w:r>
      <w:r>
        <w:rPr>
          <w:spacing w:val="1"/>
        </w:rPr>
        <w:t> </w:t>
      </w:r>
      <w:r>
        <w:rPr/>
        <w:t>de maio</w:t>
      </w:r>
      <w:r>
        <w:rPr>
          <w:spacing w:val="1"/>
        </w:rPr>
        <w:t> </w:t>
      </w:r>
      <w:r>
        <w:rPr/>
        <w:t>de 2020, e término em 20 de novembro de 2020, prorrogável por períodos</w:t>
      </w:r>
      <w:r>
        <w:rPr>
          <w:spacing w:val="1"/>
        </w:rPr>
        <w:t> </w:t>
      </w:r>
      <w:r>
        <w:rPr/>
        <w:t>sucessivos,</w:t>
      </w:r>
      <w:r>
        <w:rPr>
          <w:spacing w:val="1"/>
        </w:rPr>
        <w:t> </w:t>
      </w:r>
      <w:r>
        <w:rPr/>
        <w:t>enquanto</w:t>
      </w:r>
      <w:r>
        <w:rPr>
          <w:spacing w:val="1"/>
        </w:rPr>
        <w:t> </w:t>
      </w:r>
      <w:r>
        <w:rPr/>
        <w:t>perdurar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enfrentamento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situação de emergência de saúde pública de importância internacional, declarada por</w:t>
      </w:r>
      <w:r>
        <w:rPr>
          <w:spacing w:val="-65"/>
        </w:rPr>
        <w:t> </w:t>
      </w:r>
      <w:r>
        <w:rPr>
          <w:spacing w:val="-1"/>
        </w:rPr>
        <w:t>meio</w:t>
      </w:r>
      <w:r>
        <w:rPr>
          <w:spacing w:val="-19"/>
        </w:rPr>
        <w:t> </w:t>
      </w:r>
      <w:r>
        <w:rPr>
          <w:spacing w:val="-1"/>
        </w:rPr>
        <w:t>da</w:t>
      </w:r>
      <w:r>
        <w:rPr>
          <w:spacing w:val="-16"/>
        </w:rPr>
        <w:t> </w:t>
      </w:r>
      <w:r>
        <w:rPr>
          <w:spacing w:val="-1"/>
        </w:rPr>
        <w:t>Portaria</w:t>
      </w:r>
      <w:r>
        <w:rPr>
          <w:spacing w:val="-16"/>
        </w:rPr>
        <w:t> </w:t>
      </w:r>
      <w:r>
        <w:rPr>
          <w:spacing w:val="-1"/>
        </w:rPr>
        <w:t>nº</w:t>
      </w:r>
      <w:r>
        <w:rPr>
          <w:spacing w:val="-16"/>
        </w:rPr>
        <w:t> </w:t>
      </w:r>
      <w:r>
        <w:rPr>
          <w:spacing w:val="-1"/>
        </w:rPr>
        <w:t>188,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3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/>
        <w:t>fevereiro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2020,</w:t>
      </w:r>
      <w:r>
        <w:rPr>
          <w:spacing w:val="-19"/>
        </w:rPr>
        <w:t> </w:t>
      </w:r>
      <w:r>
        <w:rPr/>
        <w:t>do</w:t>
      </w:r>
      <w:r>
        <w:rPr>
          <w:spacing w:val="-15"/>
        </w:rPr>
        <w:t> </w:t>
      </w:r>
      <w:r>
        <w:rPr/>
        <w:t>Sr.</w:t>
      </w:r>
      <w:r>
        <w:rPr>
          <w:spacing w:val="-17"/>
        </w:rPr>
        <w:t> </w:t>
      </w:r>
      <w:r>
        <w:rPr/>
        <w:t>Ministro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Estado</w:t>
      </w:r>
      <w:r>
        <w:rPr>
          <w:spacing w:val="-21"/>
        </w:rPr>
        <w:t> </w:t>
      </w:r>
      <w:r>
        <w:rPr/>
        <w:t>da</w:t>
      </w:r>
      <w:r>
        <w:rPr>
          <w:spacing w:val="-16"/>
        </w:rPr>
        <w:t> </w:t>
      </w:r>
      <w:r>
        <w:rPr/>
        <w:t>Saúde,</w:t>
      </w:r>
      <w:r>
        <w:rPr>
          <w:spacing w:val="-64"/>
        </w:rPr>
        <w:t> </w:t>
      </w:r>
      <w:r>
        <w:rPr/>
        <w:t>conforme</w:t>
      </w:r>
      <w:r>
        <w:rPr>
          <w:spacing w:val="-13"/>
        </w:rPr>
        <w:t> </w:t>
      </w:r>
      <w:r>
        <w:rPr/>
        <w:t>determina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art.</w:t>
      </w:r>
      <w:r>
        <w:rPr>
          <w:spacing w:val="-10"/>
        </w:rPr>
        <w:t> </w:t>
      </w:r>
      <w:r>
        <w:rPr/>
        <w:t>4º.-H</w:t>
      </w:r>
      <w:r>
        <w:rPr>
          <w:spacing w:val="-12"/>
        </w:rPr>
        <w:t> </w:t>
      </w:r>
      <w:r>
        <w:rPr/>
        <w:t>da</w:t>
      </w:r>
      <w:r>
        <w:rPr>
          <w:spacing w:val="-10"/>
        </w:rPr>
        <w:t> </w:t>
      </w:r>
      <w:r>
        <w:rPr/>
        <w:t>Lei</w:t>
      </w:r>
      <w:r>
        <w:rPr>
          <w:spacing w:val="-11"/>
        </w:rPr>
        <w:t> </w:t>
      </w:r>
      <w:r>
        <w:rPr/>
        <w:t>13.979,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2020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Decreto</w:t>
      </w:r>
      <w:r>
        <w:rPr>
          <w:spacing w:val="-12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nº</w:t>
      </w:r>
      <w:r>
        <w:rPr>
          <w:spacing w:val="-13"/>
        </w:rPr>
        <w:t> </w:t>
      </w:r>
      <w:r>
        <w:rPr/>
        <w:t>016,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11 de</w:t>
      </w:r>
      <w:r>
        <w:rPr>
          <w:spacing w:val="-2"/>
        </w:rPr>
        <w:t> </w:t>
      </w:r>
      <w:r>
        <w:rPr/>
        <w:t>maio</w:t>
      </w:r>
      <w:r>
        <w:rPr>
          <w:spacing w:val="-1"/>
        </w:rPr>
        <w:t> </w:t>
      </w:r>
      <w:r>
        <w:rPr/>
        <w:t>de</w:t>
      </w:r>
      <w:r>
        <w:rPr>
          <w:spacing w:val="-13"/>
        </w:rPr>
        <w:t> </w:t>
      </w:r>
      <w:r>
        <w:rPr/>
        <w:t>2020.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Heading1"/>
        <w:tabs>
          <w:tab w:pos="9344" w:val="left" w:leader="none"/>
        </w:tabs>
        <w:spacing w:line="272" w:lineRule="exact" w:before="93"/>
      </w:pPr>
      <w:r>
        <w:rPr>
          <w:shd w:fill="D9D9D9" w:color="auto" w:val="clear"/>
        </w:rPr>
        <w:t>CLÁUSULA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TERCEIRA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–</w:t>
      </w:r>
      <w:r>
        <w:rPr>
          <w:spacing w:val="1"/>
          <w:shd w:fill="D9D9D9" w:color="auto" w:val="clear"/>
        </w:rPr>
        <w:t> </w:t>
      </w:r>
      <w:r>
        <w:rPr>
          <w:shd w:fill="D9D9D9" w:color="auto" w:val="clear"/>
        </w:rPr>
        <w:t>DA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DOTAÇÃO</w:t>
      </w:r>
      <w:r>
        <w:rPr>
          <w:spacing w:val="-32"/>
          <w:shd w:fill="D9D9D9" w:color="auto" w:val="clear"/>
        </w:rPr>
        <w:t> </w:t>
      </w:r>
      <w:r>
        <w:rPr>
          <w:shd w:fill="D9D9D9" w:color="auto" w:val="clear"/>
        </w:rPr>
        <w:t>ORÇAMENTÁRIA</w:t>
        <w:tab/>
      </w:r>
    </w:p>
    <w:p>
      <w:pPr>
        <w:pStyle w:val="BodyText"/>
        <w:spacing w:line="242" w:lineRule="auto"/>
        <w:ind w:right="505"/>
      </w:pPr>
      <w:r>
        <w:rPr>
          <w:rFonts w:ascii="Arial" w:hAnsi="Arial"/>
          <w:b/>
        </w:rPr>
        <w:t>4.1.</w:t>
      </w:r>
      <w:r>
        <w:rPr>
          <w:rFonts w:ascii="Arial" w:hAnsi="Arial"/>
          <w:b/>
          <w:spacing w:val="2"/>
        </w:rPr>
        <w:t> </w:t>
      </w:r>
      <w:r>
        <w:rPr/>
        <w:t>As</w:t>
      </w:r>
      <w:r>
        <w:rPr>
          <w:spacing w:val="3"/>
        </w:rPr>
        <w:t> </w:t>
      </w:r>
      <w:r>
        <w:rPr/>
        <w:t>despesas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presente</w:t>
      </w:r>
      <w:r>
        <w:rPr>
          <w:spacing w:val="4"/>
        </w:rPr>
        <w:t> </w:t>
      </w:r>
      <w:r>
        <w:rPr/>
        <w:t>instrumento</w:t>
      </w:r>
      <w:r>
        <w:rPr>
          <w:spacing w:val="2"/>
        </w:rPr>
        <w:t> </w:t>
      </w:r>
      <w:r>
        <w:rPr/>
        <w:t>correrão</w:t>
      </w:r>
      <w:r>
        <w:rPr>
          <w:spacing w:val="4"/>
        </w:rPr>
        <w:t> </w:t>
      </w:r>
      <w:r>
        <w:rPr/>
        <w:t>por</w:t>
      </w:r>
      <w:r>
        <w:rPr>
          <w:spacing w:val="2"/>
        </w:rPr>
        <w:t> </w:t>
      </w:r>
      <w:r>
        <w:rPr/>
        <w:t>conta</w:t>
      </w:r>
      <w:r>
        <w:rPr>
          <w:spacing w:val="2"/>
        </w:rPr>
        <w:t> </w:t>
      </w:r>
      <w:r>
        <w:rPr/>
        <w:t>do</w:t>
      </w:r>
      <w:r>
        <w:rPr>
          <w:spacing w:val="-64"/>
        </w:rPr>
        <w:t> </w:t>
      </w:r>
      <w:r>
        <w:rPr/>
        <w:t>orçamento vigente da CONTRATANTE, com as seguintes dotações orçamentárias:</w:t>
      </w:r>
      <w:r>
        <w:rPr>
          <w:spacing w:val="1"/>
        </w:rPr>
        <w:t> </w:t>
      </w:r>
      <w:r>
        <w:rPr/>
        <w:t>Fundo</w:t>
      </w:r>
      <w:r>
        <w:rPr>
          <w:spacing w:val="-3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</w:pPr>
      <w:r>
        <w:rPr/>
        <w:t>10.301.10042.099 –</w:t>
      </w:r>
      <w:r>
        <w:rPr>
          <w:spacing w:val="-3"/>
        </w:rPr>
        <w:t> </w:t>
      </w:r>
      <w:r>
        <w:rPr/>
        <w:t>Manutenção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FMS</w:t>
      </w:r>
    </w:p>
    <w:p>
      <w:pPr>
        <w:pStyle w:val="BodyText"/>
        <w:spacing w:before="8"/>
        <w:ind w:left="0"/>
      </w:pPr>
    </w:p>
    <w:p>
      <w:pPr>
        <w:pStyle w:val="BodyText"/>
        <w:tabs>
          <w:tab w:pos="1175" w:val="left" w:leader="none"/>
          <w:tab w:pos="1554" w:val="left" w:leader="none"/>
          <w:tab w:pos="3023" w:val="left" w:leader="none"/>
          <w:tab w:pos="3510" w:val="left" w:leader="none"/>
          <w:tab w:pos="4577" w:val="left" w:leader="none"/>
          <w:tab w:pos="6061" w:val="left" w:leader="none"/>
          <w:tab w:pos="6548" w:val="left" w:leader="none"/>
          <w:tab w:pos="7512" w:val="left" w:leader="none"/>
          <w:tab w:pos="7996" w:val="left" w:leader="none"/>
          <w:tab w:pos="9039" w:val="left" w:leader="none"/>
        </w:tabs>
        <w:spacing w:line="242" w:lineRule="auto"/>
        <w:ind w:right="343"/>
      </w:pPr>
      <w:r>
        <w:rPr>
          <w:rFonts w:ascii="Arial" w:hAnsi="Arial"/>
          <w:b/>
        </w:rPr>
        <w:t>6.1.1.</w:t>
        <w:tab/>
      </w:r>
      <w:r>
        <w:rPr/>
        <w:t>A</w:t>
        <w:tab/>
        <w:t>contratação</w:t>
        <w:tab/>
        <w:t>de</w:t>
        <w:tab/>
        <w:t>servidor</w:t>
        <w:tab/>
        <w:t>pertencente</w:t>
        <w:tab/>
        <w:t>ao</w:t>
        <w:tab/>
        <w:t>quadro</w:t>
        <w:tab/>
        <w:t>de</w:t>
        <w:tab/>
        <w:t>pessoal</w:t>
        <w:tab/>
        <w:t>da</w:t>
      </w:r>
      <w:r>
        <w:rPr>
          <w:spacing w:val="-64"/>
        </w:rPr>
        <w:t> </w:t>
      </w:r>
      <w:r>
        <w:rPr/>
        <w:t>CONTRATANTE,</w:t>
      </w:r>
      <w:r>
        <w:rPr>
          <w:spacing w:val="-3"/>
        </w:rPr>
        <w:t> </w:t>
      </w:r>
      <w:r>
        <w:rPr/>
        <w:t>durante</w:t>
      </w:r>
      <w:r>
        <w:rPr>
          <w:spacing w:val="-1"/>
        </w:rPr>
        <w:t> </w:t>
      </w:r>
      <w:r>
        <w:rPr/>
        <w:t>a vigência deste</w:t>
      </w:r>
      <w:r>
        <w:rPr>
          <w:spacing w:val="-13"/>
        </w:rPr>
        <w:t> </w:t>
      </w:r>
      <w:r>
        <w:rPr/>
        <w:t>contrato.</w:t>
      </w:r>
    </w:p>
    <w:p>
      <w:pPr>
        <w:pStyle w:val="Heading1"/>
        <w:numPr>
          <w:ilvl w:val="1"/>
          <w:numId w:val="1"/>
        </w:numPr>
        <w:tabs>
          <w:tab w:pos="871" w:val="left" w:leader="none"/>
        </w:tabs>
        <w:spacing w:line="266" w:lineRule="exact" w:before="206" w:after="0"/>
        <w:ind w:left="870" w:right="0" w:hanging="632"/>
        <w:jc w:val="left"/>
      </w:pPr>
      <w:r>
        <w:rPr/>
        <w:t>A</w:t>
      </w:r>
      <w:r>
        <w:rPr>
          <w:spacing w:val="-5"/>
        </w:rPr>
        <w:t> </w:t>
      </w:r>
      <w:r>
        <w:rPr/>
        <w:t>CONTRATANTE</w:t>
      </w:r>
      <w:r>
        <w:rPr>
          <w:spacing w:val="-5"/>
        </w:rPr>
        <w:t> </w:t>
      </w:r>
      <w:r>
        <w:rPr/>
        <w:t>deve:</w:t>
      </w:r>
    </w:p>
    <w:p>
      <w:pPr>
        <w:pStyle w:val="ListParagraph"/>
        <w:numPr>
          <w:ilvl w:val="2"/>
          <w:numId w:val="1"/>
        </w:numPr>
        <w:tabs>
          <w:tab w:pos="1572" w:val="left" w:leader="none"/>
        </w:tabs>
        <w:spacing w:line="251" w:lineRule="exact" w:before="0" w:after="0"/>
        <w:ind w:left="1571" w:right="0" w:hanging="884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pagamentos</w:t>
      </w:r>
      <w:r>
        <w:rPr>
          <w:spacing w:val="-3"/>
          <w:sz w:val="24"/>
        </w:rPr>
        <w:t> </w:t>
      </w:r>
      <w:r>
        <w:rPr>
          <w:sz w:val="24"/>
        </w:rPr>
        <w:t>devidos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12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2"/>
          <w:numId w:val="1"/>
        </w:numPr>
        <w:tabs>
          <w:tab w:pos="1140" w:val="left" w:leader="none"/>
        </w:tabs>
        <w:spacing w:line="242" w:lineRule="auto" w:before="0" w:after="0"/>
        <w:ind w:left="239" w:right="338" w:firstLine="0"/>
        <w:jc w:val="both"/>
        <w:rPr>
          <w:sz w:val="24"/>
        </w:rPr>
      </w:pPr>
      <w:r>
        <w:rPr>
          <w:sz w:val="24"/>
        </w:rPr>
        <w:t>Designar</w:t>
      </w:r>
      <w:r>
        <w:rPr>
          <w:spacing w:val="1"/>
          <w:sz w:val="24"/>
        </w:rPr>
        <w:t> </w:t>
      </w:r>
      <w:r>
        <w:rPr>
          <w:sz w:val="24"/>
        </w:rPr>
        <w:t>servidor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acompanhamento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2"/>
          <w:numId w:val="1"/>
        </w:numPr>
        <w:tabs>
          <w:tab w:pos="1212" w:val="left" w:leader="none"/>
        </w:tabs>
        <w:spacing w:line="247" w:lineRule="auto" w:before="0" w:after="0"/>
        <w:ind w:left="239" w:right="344" w:firstLine="0"/>
        <w:jc w:val="both"/>
        <w:rPr>
          <w:sz w:val="24"/>
        </w:rPr>
      </w:pPr>
      <w:r>
        <w:rPr>
          <w:sz w:val="24"/>
        </w:rPr>
        <w:t>Fornecer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informações,</w:t>
      </w:r>
      <w:r>
        <w:rPr>
          <w:spacing w:val="1"/>
          <w:sz w:val="24"/>
        </w:rPr>
        <w:t> </w:t>
      </w:r>
      <w:r>
        <w:rPr>
          <w:sz w:val="24"/>
        </w:rPr>
        <w:t>esclarecimentos,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demais</w:t>
      </w:r>
      <w:r>
        <w:rPr>
          <w:spacing w:val="-4"/>
          <w:sz w:val="24"/>
        </w:rPr>
        <w:t> </w:t>
      </w:r>
      <w:r>
        <w:rPr>
          <w:sz w:val="24"/>
        </w:rPr>
        <w:t>condições</w:t>
      </w:r>
      <w:r>
        <w:rPr>
          <w:spacing w:val="-2"/>
          <w:sz w:val="24"/>
        </w:rPr>
        <w:t> </w:t>
      </w:r>
      <w:r>
        <w:rPr>
          <w:sz w:val="24"/>
        </w:rPr>
        <w:t>necessárias</w:t>
      </w:r>
      <w:r>
        <w:rPr>
          <w:spacing w:val="-4"/>
          <w:sz w:val="24"/>
        </w:rPr>
        <w:t> </w:t>
      </w:r>
      <w:r>
        <w:rPr>
          <w:sz w:val="24"/>
        </w:rPr>
        <w:t>à execução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2"/>
          <w:numId w:val="1"/>
        </w:numPr>
        <w:tabs>
          <w:tab w:pos="1157" w:val="left" w:leader="none"/>
        </w:tabs>
        <w:spacing w:line="194" w:lineRule="auto" w:before="0" w:after="0"/>
        <w:ind w:left="1156" w:right="337" w:hanging="917"/>
        <w:jc w:val="both"/>
        <w:rPr>
          <w:sz w:val="24"/>
        </w:rPr>
      </w:pPr>
      <w:r>
        <w:rPr>
          <w:sz w:val="24"/>
        </w:rPr>
        <w:t>Notificar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escrito,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falhas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irregularidades</w:t>
      </w:r>
      <w:r>
        <w:rPr>
          <w:spacing w:val="1"/>
          <w:sz w:val="24"/>
        </w:rPr>
        <w:t> </w:t>
      </w:r>
      <w:r>
        <w:rPr>
          <w:sz w:val="24"/>
        </w:rPr>
        <w:t>constatadas na execução do contrato, para que sejam adotadas as medidas</w:t>
      </w:r>
      <w:r>
        <w:rPr>
          <w:spacing w:val="-64"/>
          <w:sz w:val="24"/>
        </w:rPr>
        <w:t> </w:t>
      </w:r>
      <w:r>
        <w:rPr>
          <w:sz w:val="24"/>
        </w:rPr>
        <w:t>corretivas</w:t>
      </w:r>
      <w:r>
        <w:rPr>
          <w:spacing w:val="-1"/>
          <w:sz w:val="24"/>
        </w:rPr>
        <w:t> </w:t>
      </w:r>
      <w:r>
        <w:rPr>
          <w:sz w:val="24"/>
        </w:rPr>
        <w:t>necessárias.</w:t>
      </w:r>
    </w:p>
    <w:p>
      <w:pPr>
        <w:pStyle w:val="ListParagraph"/>
        <w:numPr>
          <w:ilvl w:val="2"/>
          <w:numId w:val="1"/>
        </w:numPr>
        <w:tabs>
          <w:tab w:pos="1138" w:val="left" w:leader="none"/>
        </w:tabs>
        <w:spacing w:line="242" w:lineRule="auto" w:before="0" w:after="0"/>
        <w:ind w:left="239" w:right="33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gestão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acompanhamento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ficarão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setor</w:t>
      </w:r>
      <w:r>
        <w:rPr>
          <w:spacing w:val="1"/>
          <w:sz w:val="24"/>
        </w:rPr>
        <w:t> </w:t>
      </w:r>
      <w:r>
        <w:rPr>
          <w:sz w:val="24"/>
        </w:rPr>
        <w:t>competente</w:t>
      </w:r>
      <w:r>
        <w:rPr>
          <w:spacing w:val="-2"/>
          <w:sz w:val="24"/>
        </w:rPr>
        <w:t> </w:t>
      </w:r>
      <w:r>
        <w:rPr>
          <w:sz w:val="24"/>
        </w:rPr>
        <w:t>indicado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5"/>
          <w:sz w:val="24"/>
        </w:rPr>
        <w:t> </w:t>
      </w:r>
      <w:r>
        <w:rPr>
          <w:sz w:val="24"/>
        </w:rPr>
        <w:t>CONTRATANTE.</w:t>
      </w:r>
    </w:p>
    <w:p>
      <w:pPr>
        <w:pStyle w:val="BodyText"/>
        <w:spacing w:before="10"/>
        <w:ind w:left="0"/>
        <w:rPr>
          <w:sz w:val="15"/>
        </w:rPr>
      </w:pPr>
    </w:p>
    <w:p>
      <w:pPr>
        <w:pStyle w:val="Heading1"/>
        <w:tabs>
          <w:tab w:pos="9344" w:val="left" w:leader="none"/>
        </w:tabs>
        <w:spacing w:before="93"/>
        <w:jc w:val="both"/>
      </w:pPr>
      <w:r>
        <w:rPr>
          <w:shd w:fill="D9D9D9" w:color="auto" w:val="clear"/>
        </w:rPr>
        <w:t>CLÁUSULA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QUARTA</w:t>
      </w:r>
      <w:r>
        <w:rPr>
          <w:spacing w:val="2"/>
          <w:shd w:fill="D9D9D9" w:color="auto" w:val="clear"/>
        </w:rPr>
        <w:t> </w:t>
      </w:r>
      <w:r>
        <w:rPr>
          <w:shd w:fill="D9D9D9" w:color="auto" w:val="clear"/>
        </w:rPr>
        <w:t>–</w:t>
      </w:r>
      <w:r>
        <w:rPr>
          <w:spacing w:val="1"/>
          <w:shd w:fill="D9D9D9" w:color="auto" w:val="clear"/>
        </w:rPr>
        <w:t> </w:t>
      </w:r>
      <w:r>
        <w:rPr>
          <w:shd w:fill="D9D9D9" w:color="auto" w:val="clear"/>
        </w:rPr>
        <w:t>DO</w:t>
      </w:r>
      <w:r>
        <w:rPr>
          <w:spacing w:val="3"/>
          <w:shd w:fill="D9D9D9" w:color="auto" w:val="clear"/>
        </w:rPr>
        <w:t> </w:t>
      </w:r>
      <w:r>
        <w:rPr>
          <w:shd w:fill="D9D9D9" w:color="auto" w:val="clear"/>
        </w:rPr>
        <w:t>ACOMPANHAMENTO</w:t>
      </w:r>
      <w:r>
        <w:rPr>
          <w:spacing w:val="1"/>
          <w:shd w:fill="D9D9D9" w:color="auto" w:val="clear"/>
        </w:rPr>
        <w:t> </w:t>
      </w:r>
      <w:r>
        <w:rPr>
          <w:shd w:fill="D9D9D9" w:color="auto" w:val="clear"/>
        </w:rPr>
        <w:t>E DAFISCALIZAÇÃO</w:t>
        <w:tab/>
      </w:r>
    </w:p>
    <w:p>
      <w:pPr>
        <w:pStyle w:val="BodyText"/>
        <w:ind w:left="119" w:right="128"/>
        <w:jc w:val="both"/>
      </w:pPr>
      <w:r>
        <w:rPr/>
        <w:t>Durante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vigência</w:t>
      </w:r>
      <w:r>
        <w:rPr>
          <w:spacing w:val="-11"/>
        </w:rPr>
        <w:t> </w:t>
      </w:r>
      <w:r>
        <w:rPr/>
        <w:t>deste</w:t>
      </w:r>
      <w:r>
        <w:rPr>
          <w:spacing w:val="-10"/>
        </w:rPr>
        <w:t> </w:t>
      </w:r>
      <w:r>
        <w:rPr/>
        <w:t>contrato,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execução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objeto</w:t>
      </w:r>
      <w:r>
        <w:rPr>
          <w:spacing w:val="-11"/>
        </w:rPr>
        <w:t> </w:t>
      </w:r>
      <w:r>
        <w:rPr/>
        <w:t>será</w:t>
      </w:r>
      <w:r>
        <w:rPr>
          <w:spacing w:val="-14"/>
        </w:rPr>
        <w:t> </w:t>
      </w:r>
      <w:r>
        <w:rPr/>
        <w:t>acompanhada</w:t>
      </w:r>
      <w:r>
        <w:rPr>
          <w:spacing w:val="-11"/>
        </w:rPr>
        <w:t> </w:t>
      </w:r>
      <w:r>
        <w:rPr/>
        <w:t>e</w:t>
      </w:r>
      <w:r>
        <w:rPr>
          <w:spacing w:val="-13"/>
        </w:rPr>
        <w:t> </w:t>
      </w:r>
      <w:r>
        <w:rPr/>
        <w:t>fiscalizada</w:t>
      </w:r>
      <w:r>
        <w:rPr>
          <w:spacing w:val="-64"/>
        </w:rPr>
        <w:t> </w:t>
      </w:r>
      <w:r>
        <w:rPr/>
        <w:t>por</w:t>
      </w:r>
      <w:r>
        <w:rPr>
          <w:spacing w:val="-2"/>
        </w:rPr>
        <w:t> </w:t>
      </w:r>
      <w:r>
        <w:rPr/>
        <w:t>servidor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62"/>
        </w:rPr>
        <w:t> </w:t>
      </w:r>
      <w:r>
        <w:rPr/>
        <w:t>Saúde,</w:t>
      </w:r>
      <w:r>
        <w:rPr>
          <w:spacing w:val="-4"/>
        </w:rPr>
        <w:t> </w:t>
      </w:r>
      <w:r>
        <w:rPr/>
        <w:t>devidamente</w:t>
      </w:r>
      <w:r>
        <w:rPr>
          <w:spacing w:val="-2"/>
        </w:rPr>
        <w:t> </w:t>
      </w:r>
      <w:r>
        <w:rPr/>
        <w:t>designado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esse</w:t>
      </w:r>
      <w:r>
        <w:rPr>
          <w:spacing w:val="-3"/>
        </w:rPr>
        <w:t> </w:t>
      </w:r>
      <w:r>
        <w:rPr/>
        <w:t>fim.</w:t>
      </w:r>
    </w:p>
    <w:p>
      <w:pPr>
        <w:pStyle w:val="ListParagraph"/>
        <w:numPr>
          <w:ilvl w:val="1"/>
          <w:numId w:val="2"/>
        </w:numPr>
        <w:tabs>
          <w:tab w:pos="984" w:val="left" w:leader="none"/>
        </w:tabs>
        <w:spacing w:line="237" w:lineRule="auto" w:before="2" w:after="0"/>
        <w:ind w:left="239" w:right="327" w:firstLine="0"/>
        <w:jc w:val="both"/>
        <w:rPr>
          <w:sz w:val="24"/>
        </w:rPr>
      </w:pPr>
      <w:r>
        <w:rPr>
          <w:sz w:val="24"/>
        </w:rPr>
        <w:t>Durante a vigência deste contrato, a CONTRATADA deve manter preposto,</w:t>
      </w:r>
      <w:r>
        <w:rPr>
          <w:spacing w:val="1"/>
          <w:sz w:val="24"/>
        </w:rPr>
        <w:t> </w:t>
      </w:r>
      <w:r>
        <w:rPr>
          <w:sz w:val="24"/>
        </w:rPr>
        <w:t>aceito pela Administração da CONTRATANTE, para representá-lo sempre que for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pStyle w:val="ListParagraph"/>
        <w:numPr>
          <w:ilvl w:val="1"/>
          <w:numId w:val="2"/>
        </w:numPr>
        <w:tabs>
          <w:tab w:pos="910" w:val="left" w:leader="none"/>
        </w:tabs>
        <w:spacing w:line="237" w:lineRule="auto" w:before="1" w:after="0"/>
        <w:ind w:left="239" w:right="338" w:firstLine="0"/>
        <w:jc w:val="both"/>
        <w:rPr>
          <w:sz w:val="24"/>
        </w:rPr>
      </w:pPr>
      <w:r>
        <w:rPr>
          <w:sz w:val="24"/>
        </w:rPr>
        <w:t>A atestação em conformidade com o fornecimento do objeto cabe ao servidor</w:t>
      </w:r>
      <w:r>
        <w:rPr>
          <w:spacing w:val="1"/>
          <w:sz w:val="24"/>
        </w:rPr>
        <w:t> </w:t>
      </w:r>
      <w:r>
        <w:rPr>
          <w:sz w:val="24"/>
        </w:rPr>
        <w:t>designado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esse</w:t>
      </w:r>
      <w:r>
        <w:rPr>
          <w:spacing w:val="-12"/>
          <w:sz w:val="24"/>
        </w:rPr>
        <w:t> </w:t>
      </w:r>
      <w:r>
        <w:rPr>
          <w:sz w:val="24"/>
        </w:rPr>
        <w:t>fim.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Heading1"/>
        <w:tabs>
          <w:tab w:pos="9344" w:val="left" w:leader="none"/>
        </w:tabs>
        <w:spacing w:before="93"/>
      </w:pPr>
      <w:r>
        <w:rPr>
          <w:spacing w:val="-1"/>
          <w:shd w:fill="D9D9D9" w:color="auto" w:val="clear"/>
        </w:rPr>
        <w:t>CLÁUSULA</w:t>
      </w:r>
      <w:r>
        <w:rPr>
          <w:spacing w:val="-5"/>
          <w:shd w:fill="D9D9D9" w:color="auto" w:val="clear"/>
        </w:rPr>
        <w:t> </w:t>
      </w:r>
      <w:r>
        <w:rPr>
          <w:spacing w:val="-1"/>
          <w:shd w:fill="D9D9D9" w:color="auto" w:val="clear"/>
        </w:rPr>
        <w:t>QUINTA </w:t>
      </w:r>
      <w:r>
        <w:rPr>
          <w:shd w:fill="D9D9D9" w:color="auto" w:val="clear"/>
        </w:rPr>
        <w:t>–</w:t>
      </w:r>
      <w:r>
        <w:rPr>
          <w:spacing w:val="2"/>
          <w:shd w:fill="D9D9D9" w:color="auto" w:val="clear"/>
        </w:rPr>
        <w:t> </w:t>
      </w:r>
      <w:r>
        <w:rPr>
          <w:shd w:fill="D9D9D9" w:color="auto" w:val="clear"/>
        </w:rPr>
        <w:t>DA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ALTERAÇÃO</w:t>
      </w:r>
      <w:r>
        <w:rPr>
          <w:spacing w:val="1"/>
          <w:shd w:fill="D9D9D9" w:color="auto" w:val="clear"/>
        </w:rPr>
        <w:t> </w:t>
      </w:r>
      <w:r>
        <w:rPr>
          <w:shd w:fill="D9D9D9" w:color="auto" w:val="clear"/>
        </w:rPr>
        <w:t>DO</w:t>
      </w:r>
      <w:r>
        <w:rPr>
          <w:spacing w:val="-31"/>
          <w:shd w:fill="D9D9D9" w:color="auto" w:val="clear"/>
        </w:rPr>
        <w:t> </w:t>
      </w:r>
      <w:r>
        <w:rPr>
          <w:shd w:fill="D9D9D9" w:color="auto" w:val="clear"/>
        </w:rPr>
        <w:t>CONTRATO</w:t>
        <w:tab/>
      </w:r>
    </w:p>
    <w:p>
      <w:pPr>
        <w:spacing w:after="0"/>
        <w:sectPr>
          <w:pgSz w:w="11920" w:h="16850"/>
          <w:pgMar w:header="267" w:footer="1058" w:top="2480" w:bottom="1240" w:left="1460" w:right="800"/>
        </w:sectPr>
      </w:pPr>
    </w:p>
    <w:p>
      <w:pPr>
        <w:pStyle w:val="ListParagraph"/>
        <w:numPr>
          <w:ilvl w:val="1"/>
          <w:numId w:val="3"/>
        </w:numPr>
        <w:tabs>
          <w:tab w:pos="898" w:val="left" w:leader="none"/>
        </w:tabs>
        <w:spacing w:line="237" w:lineRule="auto" w:before="14" w:after="0"/>
        <w:ind w:left="239" w:right="345" w:firstLine="0"/>
        <w:jc w:val="both"/>
        <w:rPr>
          <w:sz w:val="24"/>
        </w:rPr>
      </w:pPr>
      <w:r>
        <w:rPr>
          <w:sz w:val="24"/>
        </w:rPr>
        <w:t>Este contrato poderá ser alterado nos casos previstos no Art. 65, da Lei n.º</w:t>
      </w:r>
      <w:r>
        <w:rPr>
          <w:spacing w:val="1"/>
          <w:sz w:val="24"/>
        </w:rPr>
        <w:t> </w:t>
      </w:r>
      <w:r>
        <w:rPr>
          <w:sz w:val="24"/>
        </w:rPr>
        <w:t>8.666/93, desde que haja interesse da CONTRATANTE, com a apresentação das</w:t>
      </w:r>
      <w:r>
        <w:rPr>
          <w:spacing w:val="1"/>
          <w:sz w:val="24"/>
        </w:rPr>
        <w:t> </w:t>
      </w:r>
      <w:r>
        <w:rPr>
          <w:sz w:val="24"/>
        </w:rPr>
        <w:t>devidas</w:t>
      </w:r>
      <w:r>
        <w:rPr>
          <w:spacing w:val="-8"/>
          <w:sz w:val="24"/>
        </w:rPr>
        <w:t> </w:t>
      </w:r>
      <w:r>
        <w:rPr>
          <w:sz w:val="24"/>
        </w:rPr>
        <w:t>justificativas.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37" w:lineRule="auto" w:before="3" w:after="0"/>
        <w:ind w:left="239" w:right="337" w:firstLine="0"/>
        <w:jc w:val="both"/>
        <w:rPr>
          <w:sz w:val="24"/>
        </w:rPr>
      </w:pPr>
      <w:r>
        <w:rPr>
          <w:sz w:val="24"/>
        </w:rPr>
        <w:t>Para os contratos decorrentes dos procedimentos previstos na Lei 13.979/20 e</w:t>
      </w:r>
      <w:r>
        <w:rPr>
          <w:spacing w:val="-64"/>
          <w:sz w:val="24"/>
        </w:rPr>
        <w:t> </w:t>
      </w:r>
      <w:r>
        <w:rPr>
          <w:sz w:val="24"/>
        </w:rPr>
        <w:t>art. 4º.-I da MP 926/2020, a administração pública poderá prever que os contratados</w:t>
      </w:r>
      <w:r>
        <w:rPr>
          <w:spacing w:val="1"/>
          <w:sz w:val="24"/>
        </w:rPr>
        <w:t> </w:t>
      </w:r>
      <w:r>
        <w:rPr>
          <w:sz w:val="24"/>
        </w:rPr>
        <w:t>fiquem</w:t>
      </w:r>
      <w:r>
        <w:rPr>
          <w:spacing w:val="1"/>
          <w:sz w:val="24"/>
        </w:rPr>
        <w:t> </w:t>
      </w:r>
      <w:r>
        <w:rPr>
          <w:sz w:val="24"/>
        </w:rPr>
        <w:t>obrigados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acréscimos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supressões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objeto</w:t>
      </w:r>
      <w:r>
        <w:rPr>
          <w:spacing w:val="-6"/>
          <w:sz w:val="24"/>
        </w:rPr>
        <w:t> </w:t>
      </w:r>
      <w:r>
        <w:rPr>
          <w:sz w:val="24"/>
        </w:rPr>
        <w:t>contratado,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até</w:t>
      </w:r>
      <w:r>
        <w:rPr>
          <w:spacing w:val="-3"/>
          <w:sz w:val="24"/>
        </w:rPr>
        <w:t> </w:t>
      </w:r>
      <w:r>
        <w:rPr>
          <w:sz w:val="24"/>
        </w:rPr>
        <w:t>50%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inicial</w:t>
      </w:r>
      <w:r>
        <w:rPr>
          <w:spacing w:val="-2"/>
          <w:sz w:val="24"/>
        </w:rPr>
        <w:t> </w:t>
      </w:r>
      <w:r>
        <w:rPr>
          <w:sz w:val="24"/>
        </w:rPr>
        <w:t>atualizado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0"/>
        </w:rPr>
      </w:pPr>
      <w:r>
        <w:rPr/>
        <w:pict>
          <v:shape style="position:absolute;margin-left:84.984001pt;margin-top:7.067914pt;width:455.3pt;height:14.2pt;mso-position-horizontal-relative:page;mso-position-vertical-relative:paragraph;z-index:-15728128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SEXTA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2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RESCISÃO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ind w:left="0"/>
        <w:rPr>
          <w:sz w:val="14"/>
        </w:rPr>
      </w:pPr>
    </w:p>
    <w:p>
      <w:pPr>
        <w:pStyle w:val="ListParagraph"/>
        <w:numPr>
          <w:ilvl w:val="1"/>
          <w:numId w:val="4"/>
        </w:numPr>
        <w:tabs>
          <w:tab w:pos="871" w:val="left" w:leader="none"/>
        </w:tabs>
        <w:spacing w:line="240" w:lineRule="auto" w:before="92" w:after="0"/>
        <w:ind w:left="870" w:right="0" w:hanging="632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presente</w:t>
      </w:r>
      <w:r>
        <w:rPr>
          <w:spacing w:val="-3"/>
          <w:sz w:val="24"/>
        </w:rPr>
        <w:t> </w:t>
      </w:r>
      <w:r>
        <w:rPr>
          <w:sz w:val="24"/>
        </w:rPr>
        <w:t>Termo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Contrato poderá</w:t>
      </w:r>
      <w:r>
        <w:rPr>
          <w:spacing w:val="-5"/>
          <w:sz w:val="24"/>
        </w:rPr>
        <w:t> </w:t>
      </w:r>
      <w:r>
        <w:rPr>
          <w:sz w:val="24"/>
        </w:rPr>
        <w:t>ser</w:t>
      </w:r>
      <w:r>
        <w:rPr>
          <w:spacing w:val="-14"/>
          <w:sz w:val="24"/>
        </w:rPr>
        <w:t> </w:t>
      </w:r>
      <w:r>
        <w:rPr>
          <w:sz w:val="24"/>
        </w:rPr>
        <w:t>rescindido:</w:t>
      </w:r>
    </w:p>
    <w:p>
      <w:pPr>
        <w:pStyle w:val="ListParagraph"/>
        <w:numPr>
          <w:ilvl w:val="2"/>
          <w:numId w:val="5"/>
        </w:numPr>
        <w:tabs>
          <w:tab w:pos="1193" w:val="left" w:leader="none"/>
        </w:tabs>
        <w:spacing w:line="273" w:lineRule="auto" w:before="24" w:after="0"/>
        <w:ind w:left="239" w:right="335" w:firstLine="0"/>
        <w:jc w:val="both"/>
        <w:rPr>
          <w:sz w:val="24"/>
        </w:rPr>
      </w:pPr>
      <w:r>
        <w:rPr>
          <w:sz w:val="24"/>
        </w:rPr>
        <w:t>por ato unilateral e escrito da Administração, nas situações previstas nos</w:t>
      </w:r>
      <w:r>
        <w:rPr>
          <w:spacing w:val="1"/>
          <w:sz w:val="24"/>
        </w:rPr>
        <w:t> </w:t>
      </w:r>
      <w:r>
        <w:rPr>
          <w:sz w:val="24"/>
        </w:rPr>
        <w:t>incisos I a XII e XVII do art. 78 da Lei nº 8.666, de 1993, e com as consequências</w:t>
      </w:r>
      <w:r>
        <w:rPr>
          <w:spacing w:val="1"/>
          <w:sz w:val="24"/>
        </w:rPr>
        <w:t> </w:t>
      </w:r>
      <w:r>
        <w:rPr>
          <w:sz w:val="24"/>
        </w:rPr>
        <w:t>indicadas no art. 80 da mesma Lei, sem prejuízo da aplicação das sanções previstas</w:t>
      </w:r>
      <w:r>
        <w:rPr>
          <w:spacing w:val="-64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</w:t>
      </w:r>
      <w:r>
        <w:rPr>
          <w:sz w:val="24"/>
        </w:rPr>
        <w:t>de Referência, anexo ao</w:t>
      </w:r>
      <w:r>
        <w:rPr>
          <w:spacing w:val="-3"/>
          <w:sz w:val="24"/>
        </w:rPr>
        <w:t> </w:t>
      </w:r>
      <w:r>
        <w:rPr>
          <w:sz w:val="24"/>
        </w:rPr>
        <w:t>Edital;</w:t>
      </w:r>
    </w:p>
    <w:p>
      <w:pPr>
        <w:pStyle w:val="ListParagraph"/>
        <w:numPr>
          <w:ilvl w:val="2"/>
          <w:numId w:val="5"/>
        </w:numPr>
        <w:tabs>
          <w:tab w:pos="1205" w:val="left" w:leader="none"/>
        </w:tabs>
        <w:spacing w:line="240" w:lineRule="auto" w:before="9" w:after="0"/>
        <w:ind w:left="1204" w:right="0" w:hanging="966"/>
        <w:jc w:val="both"/>
        <w:rPr>
          <w:sz w:val="24"/>
        </w:rPr>
      </w:pPr>
      <w:r>
        <w:rPr>
          <w:sz w:val="24"/>
        </w:rPr>
        <w:t>Amigavelmente,</w:t>
      </w:r>
      <w:r>
        <w:rPr>
          <w:spacing w:val="-5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79,</w:t>
      </w:r>
      <w:r>
        <w:rPr>
          <w:spacing w:val="-3"/>
          <w:sz w:val="24"/>
        </w:rPr>
        <w:t> </w:t>
      </w:r>
      <w:r>
        <w:rPr>
          <w:sz w:val="24"/>
        </w:rPr>
        <w:t>inciso</w:t>
      </w:r>
      <w:r>
        <w:rPr>
          <w:spacing w:val="-6"/>
          <w:sz w:val="24"/>
        </w:rPr>
        <w:t> </w:t>
      </w:r>
      <w:r>
        <w:rPr>
          <w:sz w:val="24"/>
        </w:rPr>
        <w:t>II,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-4"/>
          <w:sz w:val="24"/>
        </w:rPr>
        <w:t> </w:t>
      </w:r>
      <w:r>
        <w:rPr>
          <w:sz w:val="24"/>
        </w:rPr>
        <w:t>8.666,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1993.</w:t>
      </w:r>
    </w:p>
    <w:p>
      <w:pPr>
        <w:pStyle w:val="ListParagraph"/>
        <w:numPr>
          <w:ilvl w:val="1"/>
          <w:numId w:val="4"/>
        </w:numPr>
        <w:tabs>
          <w:tab w:pos="948" w:val="left" w:leader="none"/>
        </w:tabs>
        <w:spacing w:line="266" w:lineRule="auto" w:before="35" w:after="0"/>
        <w:ind w:left="239" w:right="330" w:firstLine="0"/>
        <w:jc w:val="both"/>
        <w:rPr>
          <w:sz w:val="24"/>
        </w:rPr>
      </w:pPr>
      <w:r>
        <w:rPr>
          <w:sz w:val="24"/>
        </w:rPr>
        <w:t>Os casos de rescisão contratual serão formalmente motivados, assegurando-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se</w:t>
      </w:r>
      <w:r>
        <w:rPr>
          <w:sz w:val="24"/>
        </w:rPr>
        <w:t> </w:t>
      </w:r>
      <w:r>
        <w:rPr>
          <w:spacing w:val="-1"/>
          <w:sz w:val="24"/>
        </w:rPr>
        <w:t>à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CONTRATADA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direito</w:t>
      </w:r>
      <w:r>
        <w:rPr>
          <w:sz w:val="24"/>
        </w:rPr>
        <w:t> </w:t>
      </w:r>
      <w:r>
        <w:rPr>
          <w:spacing w:val="-1"/>
          <w:sz w:val="24"/>
        </w:rPr>
        <w:t>à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prévia</w:t>
      </w:r>
      <w:r>
        <w:rPr>
          <w:spacing w:val="-4"/>
          <w:sz w:val="24"/>
        </w:rPr>
        <w:t> </w:t>
      </w:r>
      <w:r>
        <w:rPr>
          <w:sz w:val="24"/>
        </w:rPr>
        <w:t>e ampla</w:t>
      </w:r>
      <w:r>
        <w:rPr>
          <w:spacing w:val="-17"/>
          <w:sz w:val="24"/>
        </w:rPr>
        <w:t> </w:t>
      </w:r>
      <w:r>
        <w:rPr>
          <w:sz w:val="24"/>
        </w:rPr>
        <w:t>defesa.</w:t>
      </w:r>
    </w:p>
    <w:p>
      <w:pPr>
        <w:pStyle w:val="BodyText"/>
        <w:tabs>
          <w:tab w:pos="4113" w:val="left" w:leader="none"/>
          <w:tab w:pos="5806" w:val="left" w:leader="none"/>
          <w:tab w:pos="6274" w:val="left" w:leader="none"/>
          <w:tab w:pos="6492" w:val="left" w:leader="none"/>
          <w:tab w:pos="7838" w:val="left" w:leader="none"/>
          <w:tab w:pos="7873" w:val="left" w:leader="none"/>
        </w:tabs>
        <w:spacing w:line="259" w:lineRule="auto" w:before="16"/>
        <w:ind w:left="947" w:right="333" w:hanging="708"/>
      </w:pPr>
      <w:r>
        <w:rPr>
          <w:rFonts w:ascii="Courier New" w:hAnsi="Courier New"/>
          <w:b/>
          <w:sz w:val="21"/>
        </w:rPr>
        <w:t>9.1.</w:t>
      </w:r>
      <w:r>
        <w:rPr>
          <w:rFonts w:ascii="Courier New" w:hAnsi="Courier New"/>
          <w:b/>
          <w:spacing w:val="81"/>
          <w:sz w:val="21"/>
        </w:rPr>
        <w:t> </w:t>
      </w:r>
      <w:r>
        <w:rPr/>
        <w:t>A</w:t>
      </w:r>
      <w:r>
        <w:rPr>
          <w:spacing w:val="112"/>
        </w:rPr>
        <w:t> </w:t>
      </w:r>
      <w:r>
        <w:rPr/>
        <w:t>CONTRATADA</w:t>
        <w:tab/>
        <w:t>reconhece</w:t>
        <w:tab/>
        <w:t>os</w:t>
        <w:tab/>
        <w:t>direitos</w:t>
        <w:tab/>
        <w:tab/>
        <w:t>da</w:t>
      </w:r>
      <w:r>
        <w:rPr>
          <w:spacing w:val="1"/>
        </w:rPr>
        <w:t> </w:t>
      </w:r>
      <w:r>
        <w:rPr/>
        <w:t>CONTRATANTEem</w:t>
        <w:tab/>
        <w:t>caso</w:t>
        <w:tab/>
        <w:t>de</w:t>
        <w:tab/>
        <w:tab/>
        <w:t>rescisão</w:t>
        <w:tab/>
      </w:r>
      <w:r>
        <w:rPr>
          <w:spacing w:val="-1"/>
        </w:rPr>
        <w:t>administrativa</w:t>
      </w:r>
    </w:p>
    <w:p>
      <w:pPr>
        <w:pStyle w:val="BodyText"/>
        <w:spacing w:before="19"/>
      </w:pPr>
      <w:r>
        <w:rPr>
          <w:spacing w:val="-1"/>
        </w:rPr>
        <w:t>prevista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art.</w:t>
      </w:r>
      <w:r>
        <w:rPr/>
        <w:t> </w:t>
      </w:r>
      <w:r>
        <w:rPr>
          <w:spacing w:val="-1"/>
        </w:rPr>
        <w:t>77</w:t>
      </w:r>
      <w:r>
        <w:rPr>
          <w:spacing w:val="-2"/>
        </w:rPr>
        <w:t> </w:t>
      </w:r>
      <w:r>
        <w:rPr>
          <w:spacing w:val="-1"/>
        </w:rPr>
        <w:t>da</w:t>
      </w:r>
      <w:r>
        <w:rPr>
          <w:spacing w:val="-2"/>
        </w:rPr>
        <w:t> </w:t>
      </w:r>
      <w:r>
        <w:rPr/>
        <w:t>Lei nº</w:t>
      </w:r>
      <w:r>
        <w:rPr>
          <w:spacing w:val="2"/>
        </w:rPr>
        <w:t> </w:t>
      </w:r>
      <w:r>
        <w:rPr/>
        <w:t>8.666,</w:t>
      </w:r>
      <w:r>
        <w:rPr>
          <w:spacing w:val="-6"/>
        </w:rPr>
        <w:t> </w:t>
      </w:r>
      <w:r>
        <w:rPr/>
        <w:t>de</w:t>
      </w:r>
      <w:r>
        <w:rPr>
          <w:spacing w:val="-28"/>
        </w:rPr>
        <w:t> </w:t>
      </w:r>
      <w:r>
        <w:rPr/>
        <w:t>1993.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4"/>
        </w:rPr>
      </w:pPr>
      <w:r>
        <w:rPr/>
        <w:pict>
          <v:shape style="position:absolute;margin-left:84.984001pt;margin-top:9.483115pt;width:455.3pt;height:14.2pt;mso-position-horizontal-relative:page;mso-position-vertical-relative:paragraph;z-index:-15727616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SETIMA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VEDAÇÕES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ind w:left="0"/>
        <w:rPr>
          <w:sz w:val="14"/>
        </w:rPr>
      </w:pPr>
    </w:p>
    <w:p>
      <w:pPr>
        <w:pStyle w:val="ListParagraph"/>
        <w:numPr>
          <w:ilvl w:val="1"/>
          <w:numId w:val="6"/>
        </w:numPr>
        <w:tabs>
          <w:tab w:pos="1001" w:val="left" w:leader="none"/>
        </w:tabs>
        <w:spacing w:line="240" w:lineRule="auto" w:before="93" w:after="0"/>
        <w:ind w:left="1000" w:right="0" w:hanging="762"/>
        <w:jc w:val="left"/>
        <w:rPr>
          <w:sz w:val="24"/>
        </w:rPr>
      </w:pPr>
      <w:r>
        <w:rPr>
          <w:sz w:val="24"/>
        </w:rPr>
        <w:t>É</w:t>
      </w:r>
      <w:r>
        <w:rPr>
          <w:spacing w:val="-4"/>
          <w:sz w:val="24"/>
        </w:rPr>
        <w:t> </w:t>
      </w:r>
      <w:r>
        <w:rPr>
          <w:sz w:val="24"/>
        </w:rPr>
        <w:t>vedado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Contratada:</w:t>
      </w:r>
    </w:p>
    <w:p>
      <w:pPr>
        <w:pStyle w:val="ListParagraph"/>
        <w:numPr>
          <w:ilvl w:val="2"/>
          <w:numId w:val="6"/>
        </w:numPr>
        <w:tabs>
          <w:tab w:pos="1332" w:val="left" w:leader="none"/>
        </w:tabs>
        <w:spacing w:line="266" w:lineRule="auto" w:before="28" w:after="0"/>
        <w:ind w:left="239" w:right="343" w:firstLine="0"/>
        <w:jc w:val="left"/>
        <w:rPr>
          <w:sz w:val="24"/>
        </w:rPr>
      </w:pPr>
      <w:r>
        <w:rPr>
          <w:sz w:val="24"/>
        </w:rPr>
        <w:t>Caucionar</w:t>
      </w:r>
      <w:r>
        <w:rPr>
          <w:spacing w:val="59"/>
          <w:sz w:val="24"/>
        </w:rPr>
        <w:t> </w:t>
      </w:r>
      <w:r>
        <w:rPr>
          <w:sz w:val="24"/>
        </w:rPr>
        <w:t>ou</w:t>
      </w:r>
      <w:r>
        <w:rPr>
          <w:spacing w:val="61"/>
          <w:sz w:val="24"/>
        </w:rPr>
        <w:t> </w:t>
      </w:r>
      <w:r>
        <w:rPr>
          <w:sz w:val="24"/>
        </w:rPr>
        <w:t>utilizar</w:t>
      </w:r>
      <w:r>
        <w:rPr>
          <w:spacing w:val="62"/>
          <w:sz w:val="24"/>
        </w:rPr>
        <w:t> </w:t>
      </w:r>
      <w:r>
        <w:rPr>
          <w:sz w:val="24"/>
        </w:rPr>
        <w:t>este</w:t>
      </w:r>
      <w:r>
        <w:rPr>
          <w:spacing w:val="60"/>
          <w:sz w:val="24"/>
        </w:rPr>
        <w:t> </w:t>
      </w:r>
      <w:r>
        <w:rPr>
          <w:sz w:val="24"/>
        </w:rPr>
        <w:t>Termo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Contrato</w:t>
      </w:r>
      <w:r>
        <w:rPr>
          <w:spacing w:val="62"/>
          <w:sz w:val="24"/>
        </w:rPr>
        <w:t> </w:t>
      </w:r>
      <w:r>
        <w:rPr>
          <w:sz w:val="24"/>
        </w:rPr>
        <w:t>para</w:t>
      </w:r>
      <w:r>
        <w:rPr>
          <w:spacing w:val="64"/>
          <w:sz w:val="24"/>
        </w:rPr>
        <w:t> </w:t>
      </w:r>
      <w:r>
        <w:rPr>
          <w:sz w:val="24"/>
        </w:rPr>
        <w:t>qualquer</w:t>
      </w:r>
      <w:r>
        <w:rPr>
          <w:spacing w:val="60"/>
          <w:sz w:val="24"/>
        </w:rPr>
        <w:t> </w:t>
      </w:r>
      <w:r>
        <w:rPr>
          <w:sz w:val="24"/>
        </w:rPr>
        <w:t>operação</w:t>
      </w:r>
      <w:r>
        <w:rPr>
          <w:spacing w:val="-64"/>
          <w:sz w:val="24"/>
        </w:rPr>
        <w:t> </w:t>
      </w:r>
      <w:r>
        <w:rPr>
          <w:sz w:val="24"/>
        </w:rPr>
        <w:t>financeira;</w:t>
      </w:r>
    </w:p>
    <w:p>
      <w:pPr>
        <w:pStyle w:val="ListParagraph"/>
        <w:numPr>
          <w:ilvl w:val="2"/>
          <w:numId w:val="6"/>
        </w:numPr>
        <w:tabs>
          <w:tab w:pos="1521" w:val="left" w:leader="none"/>
          <w:tab w:pos="1522" w:val="left" w:leader="none"/>
        </w:tabs>
        <w:spacing w:line="266" w:lineRule="auto" w:before="14" w:after="0"/>
        <w:ind w:left="239" w:right="336" w:firstLine="0"/>
        <w:jc w:val="left"/>
        <w:rPr>
          <w:sz w:val="24"/>
        </w:rPr>
      </w:pPr>
      <w:r>
        <w:rPr>
          <w:sz w:val="24"/>
        </w:rPr>
        <w:t>Interromper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execução</w:t>
      </w:r>
      <w:r>
        <w:rPr>
          <w:spacing w:val="15"/>
          <w:sz w:val="24"/>
        </w:rPr>
        <w:t> </w:t>
      </w:r>
      <w:r>
        <w:rPr>
          <w:sz w:val="24"/>
        </w:rPr>
        <w:t>contratual</w:t>
      </w:r>
      <w:r>
        <w:rPr>
          <w:spacing w:val="13"/>
          <w:sz w:val="24"/>
        </w:rPr>
        <w:t> </w:t>
      </w:r>
      <w:r>
        <w:rPr>
          <w:sz w:val="24"/>
        </w:rPr>
        <w:t>sob</w:t>
      </w:r>
      <w:r>
        <w:rPr>
          <w:spacing w:val="14"/>
          <w:sz w:val="24"/>
        </w:rPr>
        <w:t> </w:t>
      </w:r>
      <w:r>
        <w:rPr>
          <w:sz w:val="24"/>
        </w:rPr>
        <w:t>alegação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inadimplemento</w:t>
      </w:r>
      <w:r>
        <w:rPr>
          <w:spacing w:val="14"/>
          <w:sz w:val="24"/>
        </w:rPr>
        <w:t> </w:t>
      </w:r>
      <w:r>
        <w:rPr>
          <w:sz w:val="24"/>
        </w:rPr>
        <w:t>por</w:t>
      </w:r>
      <w:r>
        <w:rPr>
          <w:spacing w:val="-63"/>
          <w:sz w:val="24"/>
        </w:rPr>
        <w:t> </w:t>
      </w:r>
      <w:r>
        <w:rPr>
          <w:sz w:val="24"/>
        </w:rPr>
        <w:t>parte</w:t>
      </w:r>
      <w:r>
        <w:rPr>
          <w:spacing w:val="-3"/>
          <w:sz w:val="24"/>
        </w:rPr>
        <w:t> </w:t>
      </w:r>
      <w:r>
        <w:rPr>
          <w:sz w:val="24"/>
        </w:rPr>
        <w:t>da contratante, salvo nos</w:t>
      </w:r>
      <w:r>
        <w:rPr>
          <w:spacing w:val="-1"/>
          <w:sz w:val="24"/>
        </w:rPr>
        <w:t> </w:t>
      </w:r>
      <w:r>
        <w:rPr>
          <w:sz w:val="24"/>
        </w:rPr>
        <w:t>casos</w:t>
      </w:r>
      <w:r>
        <w:rPr>
          <w:spacing w:val="-3"/>
          <w:sz w:val="24"/>
        </w:rPr>
        <w:t> </w:t>
      </w:r>
      <w:r>
        <w:rPr>
          <w:sz w:val="24"/>
        </w:rPr>
        <w:t>previstos em</w:t>
      </w:r>
      <w:r>
        <w:rPr>
          <w:spacing w:val="1"/>
          <w:sz w:val="24"/>
        </w:rPr>
        <w:t> </w:t>
      </w:r>
      <w:r>
        <w:rPr>
          <w:sz w:val="24"/>
        </w:rPr>
        <w:t>lei.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1"/>
        </w:rPr>
      </w:pPr>
      <w:r>
        <w:rPr/>
        <w:pict>
          <v:shape style="position:absolute;margin-left:84.984001pt;margin-top:7.915713pt;width:455.3pt;height:14.2pt;mso-position-horizontal-relative:page;mso-position-vertical-relative:paragraph;z-index:-15727104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OITAVA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FUNDAMENTAÇÃO</w:t>
                  </w:r>
                  <w:r>
                    <w:rPr>
                      <w:rFonts w:ascii="Arial" w:hAnsi="Arial"/>
                      <w:b/>
                      <w:spacing w:val="-3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LEGAL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before="93"/>
        <w:ind w:left="119" w:right="258"/>
        <w:jc w:val="both"/>
      </w:pPr>
      <w:r>
        <w:rPr>
          <w:rFonts w:ascii="Arial" w:hAnsi="Arial"/>
          <w:b/>
        </w:rPr>
        <w:t>11.1. </w:t>
      </w:r>
      <w:r>
        <w:rPr/>
        <w:t>O presente contrato fundamenta-se na Lei nº. 13.979/20, na Medida Provisória nº</w:t>
      </w:r>
      <w:r>
        <w:rPr>
          <w:spacing w:val="-64"/>
        </w:rPr>
        <w:t> </w:t>
      </w:r>
      <w:r>
        <w:rPr/>
        <w:t>926/2020, no Decreto Municipal nº 012, de 18 de março de 2020 Lei 8666/93 e demais</w:t>
      </w:r>
      <w:r>
        <w:rPr>
          <w:spacing w:val="-64"/>
        </w:rPr>
        <w:t> </w:t>
      </w:r>
      <w:r>
        <w:rPr/>
        <w:t>legislações</w:t>
      </w:r>
      <w:r>
        <w:rPr>
          <w:spacing w:val="-1"/>
        </w:rPr>
        <w:t> </w:t>
      </w:r>
      <w:r>
        <w:rPr/>
        <w:t>aplicáveis.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0"/>
        </w:rPr>
      </w:pPr>
      <w:r>
        <w:rPr/>
        <w:pict>
          <v:shape style="position:absolute;margin-left:84.984001pt;margin-top:7.399512pt;width:455.3pt;height:14.2pt;mso-position-horizontal-relative:page;mso-position-vertical-relative:paragraph;z-index:-15726592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NONA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LIQUIDAÇÃO</w:t>
                  </w:r>
                  <w:r>
                    <w:rPr>
                      <w:rFonts w:ascii="Arial" w:hAnsi="Arial"/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DOPAGAMENTO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1138" w:val="left" w:leader="none"/>
        </w:tabs>
        <w:spacing w:line="266" w:lineRule="exact" w:before="0" w:after="0"/>
        <w:ind w:left="1137" w:right="0" w:hanging="899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CONTRATADA</w:t>
      </w:r>
      <w:r>
        <w:rPr>
          <w:spacing w:val="-6"/>
          <w:sz w:val="24"/>
        </w:rPr>
        <w:t> </w:t>
      </w:r>
      <w:r>
        <w:rPr>
          <w:sz w:val="24"/>
        </w:rPr>
        <w:t>deverá</w:t>
      </w:r>
      <w:r>
        <w:rPr>
          <w:spacing w:val="-9"/>
          <w:sz w:val="24"/>
        </w:rPr>
        <w:t> </w:t>
      </w:r>
      <w:r>
        <w:rPr>
          <w:sz w:val="24"/>
        </w:rPr>
        <w:t>apresentar</w:t>
      </w:r>
      <w:r>
        <w:rPr>
          <w:spacing w:val="-6"/>
          <w:sz w:val="24"/>
        </w:rPr>
        <w:t> </w:t>
      </w:r>
      <w:r>
        <w:rPr>
          <w:sz w:val="24"/>
        </w:rPr>
        <w:t>junto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entrega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objeto</w:t>
      </w:r>
      <w:r>
        <w:rPr>
          <w:spacing w:val="-5"/>
          <w:sz w:val="24"/>
        </w:rPr>
        <w:t> </w:t>
      </w:r>
      <w:r>
        <w:rPr>
          <w:sz w:val="24"/>
        </w:rPr>
        <w:t>solicitado</w:t>
      </w:r>
      <w:r>
        <w:rPr>
          <w:spacing w:val="-7"/>
          <w:sz w:val="24"/>
        </w:rPr>
        <w:t> </w:t>
      </w:r>
      <w:r>
        <w:rPr>
          <w:sz w:val="24"/>
        </w:rPr>
        <w:t>nota</w:t>
      </w:r>
    </w:p>
    <w:p>
      <w:pPr>
        <w:pStyle w:val="ListParagraph"/>
        <w:numPr>
          <w:ilvl w:val="1"/>
          <w:numId w:val="7"/>
        </w:numPr>
        <w:tabs>
          <w:tab w:pos="1138" w:val="left" w:leader="none"/>
        </w:tabs>
        <w:spacing w:line="235" w:lineRule="auto" w:before="0" w:after="0"/>
        <w:ind w:left="239" w:right="334" w:firstLine="0"/>
        <w:jc w:val="both"/>
        <w:rPr>
          <w:sz w:val="24"/>
        </w:rPr>
      </w:pPr>
      <w:r>
        <w:rPr>
          <w:sz w:val="24"/>
        </w:rPr>
        <w:t>fiscal para conferencia e aceito, sob pena de devolução da nota e não</w:t>
      </w:r>
      <w:r>
        <w:rPr>
          <w:spacing w:val="1"/>
          <w:sz w:val="24"/>
        </w:rPr>
        <w:t> </w:t>
      </w:r>
      <w:r>
        <w:rPr>
          <w:sz w:val="24"/>
        </w:rPr>
        <w:t>atestação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pagamento,</w:t>
      </w:r>
      <w:r>
        <w:rPr>
          <w:spacing w:val="1"/>
          <w:sz w:val="24"/>
        </w:rPr>
        <w:t> </w:t>
      </w:r>
      <w:r>
        <w:rPr>
          <w:sz w:val="24"/>
        </w:rPr>
        <w:t>abrindo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24</w:t>
      </w:r>
      <w:r>
        <w:rPr>
          <w:spacing w:val="1"/>
          <w:sz w:val="24"/>
        </w:rPr>
        <w:t> </w:t>
      </w:r>
      <w:r>
        <w:rPr>
          <w:sz w:val="24"/>
        </w:rPr>
        <w:t>(Vinte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quatro</w:t>
      </w:r>
      <w:r>
        <w:rPr>
          <w:spacing w:val="1"/>
          <w:sz w:val="24"/>
        </w:rPr>
        <w:t> </w:t>
      </w:r>
      <w:r>
        <w:rPr>
          <w:sz w:val="24"/>
        </w:rPr>
        <w:t>horas)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reposição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8"/>
          <w:sz w:val="24"/>
        </w:rPr>
        <w:t> </w:t>
      </w:r>
      <w:r>
        <w:rPr>
          <w:sz w:val="24"/>
        </w:rPr>
        <w:t>mesmo.</w:t>
      </w:r>
    </w:p>
    <w:p>
      <w:pPr>
        <w:pStyle w:val="BodyText"/>
        <w:rPr>
          <w:sz w:val="20"/>
        </w:rPr>
      </w:pPr>
      <w:r>
        <w:rPr>
          <w:sz w:val="20"/>
        </w:rPr>
        <w:pict>
          <v:shape style="width:455.3pt;height:14.2pt;mso-position-horizontal-relative:char;mso-position-vertical-relative:line" type="#_x0000_t202" filled="true" fillcolor="#d9d9d9" stroked="false">
            <w10:anchorlock/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DÉCIMA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spacing w:val="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PENALIDADES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20" w:h="16850"/>
          <w:pgMar w:header="267" w:footer="1058" w:top="2480" w:bottom="1240" w:left="1460" w:right="800"/>
        </w:sectPr>
      </w:pP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  <w:spacing w:line="242" w:lineRule="auto" w:before="93"/>
        <w:ind w:right="1063"/>
      </w:pPr>
      <w:r>
        <w:rPr/>
        <w:t>No caso de atraso injustificado ou inexecução total ou parcial do compromisso</w:t>
      </w:r>
      <w:r>
        <w:rPr>
          <w:spacing w:val="-64"/>
        </w:rPr>
        <w:t> </w:t>
      </w:r>
      <w:r>
        <w:rPr/>
        <w:t>assumido com a CONTRATANTE, as sanções administrativas aplicadas a</w:t>
      </w:r>
      <w:r>
        <w:rPr>
          <w:spacing w:val="1"/>
        </w:rPr>
        <w:t> </w:t>
      </w:r>
      <w:r>
        <w:rPr/>
        <w:t>contratada</w:t>
      </w:r>
      <w:r>
        <w:rPr>
          <w:spacing w:val="-3"/>
        </w:rPr>
        <w:t> </w:t>
      </w:r>
      <w:r>
        <w:rPr/>
        <w:t>serão</w:t>
      </w:r>
      <w:r>
        <w:rPr>
          <w:spacing w:val="-2"/>
        </w:rPr>
        <w:t> </w:t>
      </w:r>
      <w:r>
        <w:rPr/>
        <w:t>as</w:t>
      </w:r>
      <w:r>
        <w:rPr>
          <w:spacing w:val="-10"/>
        </w:rPr>
        <w:t> </w:t>
      </w:r>
      <w:r>
        <w:rPr/>
        <w:t>seguintes:</w:t>
      </w:r>
    </w:p>
    <w:p>
      <w:pPr>
        <w:pStyle w:val="ListParagraph"/>
        <w:numPr>
          <w:ilvl w:val="2"/>
          <w:numId w:val="8"/>
        </w:numPr>
        <w:tabs>
          <w:tab w:pos="1277" w:val="left" w:leader="none"/>
        </w:tabs>
        <w:spacing w:line="232" w:lineRule="auto" w:before="5" w:after="0"/>
        <w:ind w:left="239" w:right="341" w:firstLine="0"/>
        <w:jc w:val="left"/>
        <w:rPr>
          <w:sz w:val="24"/>
        </w:rPr>
      </w:pPr>
      <w:r>
        <w:rPr>
          <w:sz w:val="24"/>
        </w:rPr>
        <w:t>Advertência,</w:t>
      </w:r>
      <w:r>
        <w:rPr>
          <w:spacing w:val="14"/>
          <w:sz w:val="24"/>
        </w:rPr>
        <w:t> </w:t>
      </w:r>
      <w:r>
        <w:rPr>
          <w:sz w:val="24"/>
        </w:rPr>
        <w:t>por</w:t>
      </w:r>
      <w:r>
        <w:rPr>
          <w:spacing w:val="13"/>
          <w:sz w:val="24"/>
        </w:rPr>
        <w:t> </w:t>
      </w:r>
      <w:r>
        <w:rPr>
          <w:sz w:val="24"/>
        </w:rPr>
        <w:t>faltas</w:t>
      </w:r>
      <w:r>
        <w:rPr>
          <w:spacing w:val="7"/>
          <w:sz w:val="24"/>
        </w:rPr>
        <w:t> </w:t>
      </w:r>
      <w:r>
        <w:rPr>
          <w:sz w:val="24"/>
        </w:rPr>
        <w:t>leves,</w:t>
      </w:r>
      <w:r>
        <w:rPr>
          <w:spacing w:val="15"/>
          <w:sz w:val="24"/>
        </w:rPr>
        <w:t> </w:t>
      </w:r>
      <w:r>
        <w:rPr>
          <w:sz w:val="24"/>
        </w:rPr>
        <w:t>assim</w:t>
      </w:r>
      <w:r>
        <w:rPr>
          <w:spacing w:val="15"/>
          <w:sz w:val="24"/>
        </w:rPr>
        <w:t> </w:t>
      </w:r>
      <w:r>
        <w:rPr>
          <w:sz w:val="24"/>
        </w:rPr>
        <w:t>entendida</w:t>
      </w:r>
      <w:r>
        <w:rPr>
          <w:spacing w:val="17"/>
          <w:sz w:val="24"/>
        </w:rPr>
        <w:t> </w:t>
      </w:r>
      <w:r>
        <w:rPr>
          <w:sz w:val="24"/>
        </w:rPr>
        <w:t>aquelas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não</w:t>
      </w:r>
      <w:r>
        <w:rPr>
          <w:spacing w:val="15"/>
          <w:sz w:val="24"/>
        </w:rPr>
        <w:t> </w:t>
      </w:r>
      <w:r>
        <w:rPr>
          <w:sz w:val="24"/>
        </w:rPr>
        <w:t>acarretem</w:t>
      </w:r>
      <w:r>
        <w:rPr>
          <w:spacing w:val="-64"/>
          <w:sz w:val="24"/>
        </w:rPr>
        <w:t> </w:t>
      </w:r>
      <w:r>
        <w:rPr>
          <w:sz w:val="24"/>
        </w:rPr>
        <w:t>prejuízos</w:t>
      </w:r>
      <w:r>
        <w:rPr>
          <w:spacing w:val="-1"/>
          <w:sz w:val="24"/>
        </w:rPr>
        <w:t> </w:t>
      </w:r>
      <w:r>
        <w:rPr>
          <w:sz w:val="24"/>
        </w:rPr>
        <w:t>significativos</w:t>
      </w:r>
      <w:r>
        <w:rPr>
          <w:spacing w:val="2"/>
          <w:sz w:val="24"/>
        </w:rPr>
        <w:t> </w:t>
      </w:r>
      <w:r>
        <w:rPr>
          <w:sz w:val="24"/>
        </w:rPr>
        <w:t>à</w:t>
      </w:r>
      <w:r>
        <w:rPr>
          <w:spacing w:val="-8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2"/>
          <w:numId w:val="8"/>
        </w:numPr>
        <w:tabs>
          <w:tab w:pos="1253" w:val="left" w:leader="none"/>
        </w:tabs>
        <w:spacing w:line="245" w:lineRule="exact" w:before="0" w:after="0"/>
        <w:ind w:left="1252" w:right="0" w:hanging="1014"/>
        <w:jc w:val="both"/>
        <w:rPr>
          <w:sz w:val="24"/>
        </w:rPr>
      </w:pPr>
      <w:r>
        <w:rPr>
          <w:spacing w:val="-1"/>
          <w:sz w:val="24"/>
        </w:rPr>
        <w:t>Multa,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forma</w:t>
      </w:r>
      <w:r>
        <w:rPr>
          <w:spacing w:val="-4"/>
          <w:sz w:val="24"/>
        </w:rPr>
        <w:t> </w:t>
      </w:r>
      <w:r>
        <w:rPr>
          <w:sz w:val="24"/>
        </w:rPr>
        <w:t>prevista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Referência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7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8"/>
        </w:numPr>
        <w:tabs>
          <w:tab w:pos="1282" w:val="left" w:leader="none"/>
        </w:tabs>
        <w:spacing w:line="232" w:lineRule="auto" w:before="0" w:after="0"/>
        <w:ind w:left="239" w:right="339" w:firstLine="0"/>
        <w:jc w:val="both"/>
        <w:rPr>
          <w:sz w:val="24"/>
        </w:rPr>
      </w:pPr>
      <w:r>
        <w:rPr>
          <w:spacing w:val="-1"/>
          <w:sz w:val="24"/>
        </w:rPr>
        <w:t>Suspensão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temporária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participar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licitações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impedimento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contratar</w:t>
      </w:r>
      <w:r>
        <w:rPr>
          <w:spacing w:val="-64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Administração</w:t>
      </w:r>
      <w:r>
        <w:rPr>
          <w:spacing w:val="-7"/>
          <w:sz w:val="24"/>
        </w:rPr>
        <w:t> </w:t>
      </w:r>
      <w:r>
        <w:rPr>
          <w:sz w:val="24"/>
        </w:rPr>
        <w:t>Pública,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superior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2 (dois)</w:t>
      </w:r>
      <w:r>
        <w:rPr>
          <w:spacing w:val="-1"/>
          <w:sz w:val="24"/>
        </w:rPr>
        <w:t> </w:t>
      </w:r>
      <w:r>
        <w:rPr>
          <w:sz w:val="24"/>
        </w:rPr>
        <w:t>anos.</w:t>
      </w:r>
    </w:p>
    <w:p>
      <w:pPr>
        <w:pStyle w:val="ListParagraph"/>
        <w:numPr>
          <w:ilvl w:val="2"/>
          <w:numId w:val="8"/>
        </w:numPr>
        <w:tabs>
          <w:tab w:pos="1332" w:val="left" w:leader="none"/>
        </w:tabs>
        <w:spacing w:line="237" w:lineRule="auto" w:before="2" w:after="0"/>
        <w:ind w:left="239" w:right="336" w:firstLine="0"/>
        <w:jc w:val="both"/>
        <w:rPr>
          <w:sz w:val="24"/>
        </w:rPr>
      </w:pPr>
      <w:r>
        <w:rPr>
          <w:sz w:val="24"/>
        </w:rPr>
        <w:t>Declaração de inidoneidade para licitar ou contratar com a Administração</w:t>
      </w:r>
      <w:r>
        <w:rPr>
          <w:spacing w:val="1"/>
          <w:sz w:val="24"/>
        </w:rPr>
        <w:t> </w:t>
      </w:r>
      <w:r>
        <w:rPr>
          <w:sz w:val="24"/>
        </w:rPr>
        <w:t>Pública, enquanto perdurarem os motivos determinantes da punição ou até que seja</w:t>
      </w:r>
      <w:r>
        <w:rPr>
          <w:spacing w:val="1"/>
          <w:sz w:val="24"/>
        </w:rPr>
        <w:t> </w:t>
      </w:r>
      <w:r>
        <w:rPr>
          <w:sz w:val="24"/>
        </w:rPr>
        <w:t>promovida a reabilitação perante a própria autoridade que aplicou a penalidade, que</w:t>
      </w:r>
      <w:r>
        <w:rPr>
          <w:spacing w:val="1"/>
          <w:sz w:val="24"/>
        </w:rPr>
        <w:t> </w:t>
      </w:r>
      <w:r>
        <w:rPr>
          <w:sz w:val="24"/>
        </w:rPr>
        <w:t>será concedida sempre que o contratado ressarcir a Administração pelos prejuízos e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-3"/>
          <w:sz w:val="24"/>
        </w:rPr>
        <w:t> </w:t>
      </w:r>
      <w:r>
        <w:rPr>
          <w:sz w:val="24"/>
        </w:rPr>
        <w:t>decorrido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sanção aplicada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base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inciso</w:t>
      </w:r>
      <w:r>
        <w:rPr>
          <w:spacing w:val="-11"/>
          <w:sz w:val="24"/>
        </w:rPr>
        <w:t> </w:t>
      </w:r>
      <w:r>
        <w:rPr>
          <w:sz w:val="24"/>
        </w:rPr>
        <w:t>anterior.</w:t>
      </w:r>
    </w:p>
    <w:p>
      <w:pPr>
        <w:pStyle w:val="ListParagraph"/>
        <w:numPr>
          <w:ilvl w:val="1"/>
          <w:numId w:val="9"/>
        </w:numPr>
        <w:tabs>
          <w:tab w:pos="1174" w:val="left" w:leader="none"/>
        </w:tabs>
        <w:spacing w:line="237" w:lineRule="auto" w:before="2" w:after="0"/>
        <w:ind w:left="239" w:right="327" w:firstLine="0"/>
        <w:jc w:val="both"/>
        <w:rPr>
          <w:sz w:val="24"/>
        </w:rPr>
      </w:pPr>
      <w:r>
        <w:rPr>
          <w:sz w:val="24"/>
        </w:rPr>
        <w:t>Na hipótese de descumprimento de qualquer das condições avençadas,</w:t>
      </w:r>
      <w:r>
        <w:rPr>
          <w:spacing w:val="1"/>
          <w:sz w:val="24"/>
        </w:rPr>
        <w:t> </w:t>
      </w:r>
      <w:r>
        <w:rPr>
          <w:sz w:val="24"/>
        </w:rPr>
        <w:t>implicará multa correspondente a 1% (um por cento) por dia de atraso, até o limite de</w:t>
      </w:r>
      <w:r>
        <w:rPr>
          <w:spacing w:val="-64"/>
          <w:sz w:val="24"/>
        </w:rPr>
        <w:t> </w:t>
      </w:r>
      <w:r>
        <w:rPr>
          <w:sz w:val="24"/>
        </w:rPr>
        <w:t>20%</w:t>
      </w:r>
      <w:r>
        <w:rPr>
          <w:spacing w:val="-2"/>
          <w:sz w:val="24"/>
        </w:rPr>
        <w:t> </w:t>
      </w:r>
      <w:r>
        <w:rPr>
          <w:sz w:val="24"/>
        </w:rPr>
        <w:t>(vinte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cento)</w:t>
      </w:r>
      <w:r>
        <w:rPr>
          <w:spacing w:val="-4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total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contrato,</w:t>
      </w:r>
      <w:r>
        <w:rPr>
          <w:spacing w:val="-2"/>
          <w:sz w:val="24"/>
        </w:rPr>
        <w:t> </w:t>
      </w:r>
      <w:r>
        <w:rPr>
          <w:sz w:val="24"/>
        </w:rPr>
        <w:t>subtraído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foi</w:t>
      </w:r>
      <w:r>
        <w:rPr>
          <w:spacing w:val="-7"/>
          <w:sz w:val="24"/>
        </w:rPr>
        <w:t> </w:t>
      </w:r>
      <w:r>
        <w:rPr>
          <w:sz w:val="24"/>
        </w:rPr>
        <w:t>executado.</w:t>
      </w:r>
    </w:p>
    <w:p>
      <w:pPr>
        <w:pStyle w:val="ListParagraph"/>
        <w:numPr>
          <w:ilvl w:val="1"/>
          <w:numId w:val="9"/>
        </w:numPr>
        <w:tabs>
          <w:tab w:pos="1025" w:val="left" w:leader="none"/>
        </w:tabs>
        <w:spacing w:line="237" w:lineRule="auto" w:before="3" w:after="0"/>
        <w:ind w:left="239" w:right="330" w:firstLine="0"/>
        <w:jc w:val="both"/>
        <w:rPr>
          <w:sz w:val="24"/>
        </w:rPr>
      </w:pPr>
      <w:r>
        <w:rPr>
          <w:sz w:val="24"/>
        </w:rPr>
        <w:t>Não havendo mais interesse da CONTRATANTE na execução parcial ou total</w:t>
      </w:r>
      <w:r>
        <w:rPr>
          <w:spacing w:val="-64"/>
          <w:sz w:val="24"/>
        </w:rPr>
        <w:t> </w:t>
      </w:r>
      <w:r>
        <w:rPr>
          <w:sz w:val="24"/>
        </w:rPr>
        <w:t>do Contrato, em razão do descumprimento pela CONTRATADA de qualquer das</w:t>
      </w:r>
      <w:r>
        <w:rPr>
          <w:spacing w:val="1"/>
          <w:sz w:val="24"/>
        </w:rPr>
        <w:t> </w:t>
      </w:r>
      <w:r>
        <w:rPr>
          <w:sz w:val="24"/>
        </w:rPr>
        <w:t>condições estabelecidas no contrato, aplicar-se-á a essa última multa de 20% (vinte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cento) incidente sobre o valor total do Contrato.</w:t>
      </w:r>
    </w:p>
    <w:p>
      <w:pPr>
        <w:pStyle w:val="ListParagraph"/>
        <w:numPr>
          <w:ilvl w:val="1"/>
          <w:numId w:val="9"/>
        </w:numPr>
        <w:tabs>
          <w:tab w:pos="1030" w:val="left" w:leader="none"/>
        </w:tabs>
        <w:spacing w:line="237" w:lineRule="auto" w:before="0" w:after="0"/>
        <w:ind w:left="239" w:right="332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multas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referem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itens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acima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serão</w:t>
      </w:r>
      <w:r>
        <w:rPr>
          <w:spacing w:val="-13"/>
          <w:sz w:val="24"/>
        </w:rPr>
        <w:t> </w:t>
      </w:r>
      <w:r>
        <w:rPr>
          <w:sz w:val="24"/>
        </w:rPr>
        <w:t>descontadas</w:t>
      </w:r>
      <w:r>
        <w:rPr>
          <w:spacing w:val="-14"/>
          <w:sz w:val="24"/>
        </w:rPr>
        <w:t> </w:t>
      </w:r>
      <w:r>
        <w:rPr>
          <w:sz w:val="24"/>
        </w:rPr>
        <w:t>dos</w:t>
      </w:r>
      <w:r>
        <w:rPr>
          <w:spacing w:val="-14"/>
          <w:sz w:val="24"/>
        </w:rPr>
        <w:t> </w:t>
      </w:r>
      <w:r>
        <w:rPr>
          <w:sz w:val="24"/>
        </w:rPr>
        <w:t>pagamentos</w:t>
      </w:r>
      <w:r>
        <w:rPr>
          <w:spacing w:val="-64"/>
          <w:sz w:val="24"/>
        </w:rPr>
        <w:t> </w:t>
      </w:r>
      <w:r>
        <w:rPr>
          <w:sz w:val="24"/>
        </w:rPr>
        <w:t>devidos pela CONTRATANTE ou cobradas diretamente da empresa, amigável ou</w:t>
      </w:r>
      <w:r>
        <w:rPr>
          <w:spacing w:val="1"/>
          <w:sz w:val="24"/>
        </w:rPr>
        <w:t> </w:t>
      </w:r>
      <w:r>
        <w:rPr>
          <w:sz w:val="24"/>
        </w:rPr>
        <w:t>judicialmente, e poderão ser aplicadas cumulativamente com as demais sanções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-1"/>
          <w:sz w:val="24"/>
        </w:rPr>
        <w:t> </w:t>
      </w:r>
      <w:r>
        <w:rPr>
          <w:sz w:val="24"/>
        </w:rPr>
        <w:t>nesta</w:t>
      </w:r>
      <w:r>
        <w:rPr>
          <w:spacing w:val="-9"/>
          <w:sz w:val="24"/>
        </w:rPr>
        <w:t> </w:t>
      </w:r>
      <w:r>
        <w:rPr>
          <w:sz w:val="24"/>
        </w:rPr>
        <w:t>cláusula.</w:t>
      </w:r>
    </w:p>
    <w:p>
      <w:pPr>
        <w:pStyle w:val="ListParagraph"/>
        <w:numPr>
          <w:ilvl w:val="1"/>
          <w:numId w:val="9"/>
        </w:numPr>
        <w:tabs>
          <w:tab w:pos="1080" w:val="left" w:leader="none"/>
        </w:tabs>
        <w:spacing w:line="232" w:lineRule="auto" w:before="3" w:after="0"/>
        <w:ind w:left="239" w:right="333" w:firstLine="0"/>
        <w:jc w:val="both"/>
        <w:rPr>
          <w:sz w:val="24"/>
        </w:rPr>
      </w:pPr>
      <w:r>
        <w:rPr>
          <w:spacing w:val="-1"/>
          <w:sz w:val="24"/>
        </w:rPr>
        <w:t>Sempre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não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houver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prejuízo</w:t>
      </w:r>
      <w:r>
        <w:rPr>
          <w:spacing w:val="-10"/>
          <w:sz w:val="24"/>
        </w:rPr>
        <w:t> </w:t>
      </w:r>
      <w:r>
        <w:rPr>
          <w:sz w:val="24"/>
        </w:rPr>
        <w:t>à</w:t>
      </w:r>
      <w:r>
        <w:rPr>
          <w:spacing w:val="-9"/>
          <w:sz w:val="24"/>
        </w:rPr>
        <w:t> </w:t>
      </w:r>
      <w:r>
        <w:rPr>
          <w:sz w:val="24"/>
        </w:rPr>
        <w:t>CONTRATANTE,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3"/>
          <w:sz w:val="24"/>
        </w:rPr>
        <w:t> </w:t>
      </w:r>
      <w:r>
        <w:rPr>
          <w:sz w:val="24"/>
        </w:rPr>
        <w:t>penalidades</w:t>
      </w:r>
      <w:r>
        <w:rPr>
          <w:spacing w:val="-12"/>
          <w:sz w:val="24"/>
        </w:rPr>
        <w:t> </w:t>
      </w:r>
      <w:r>
        <w:rPr>
          <w:sz w:val="24"/>
        </w:rPr>
        <w:t>impostas</w:t>
      </w:r>
      <w:r>
        <w:rPr>
          <w:spacing w:val="-64"/>
          <w:sz w:val="24"/>
        </w:rPr>
        <w:t> </w:t>
      </w:r>
      <w:r>
        <w:rPr>
          <w:sz w:val="24"/>
        </w:rPr>
        <w:t>poderão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relevadas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transformadas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2"/>
          <w:sz w:val="24"/>
        </w:rPr>
        <w:t> </w:t>
      </w:r>
      <w:r>
        <w:rPr>
          <w:sz w:val="24"/>
        </w:rPr>
        <w:t>outras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menor</w:t>
      </w:r>
      <w:r>
        <w:rPr>
          <w:spacing w:val="-4"/>
          <w:sz w:val="24"/>
        </w:rPr>
        <w:t> </w:t>
      </w:r>
      <w:r>
        <w:rPr>
          <w:sz w:val="24"/>
        </w:rPr>
        <w:t>sanção,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seu</w:t>
      </w:r>
      <w:r>
        <w:rPr>
          <w:spacing w:val="-6"/>
          <w:sz w:val="24"/>
        </w:rPr>
        <w:t> </w:t>
      </w:r>
      <w:r>
        <w:rPr>
          <w:sz w:val="24"/>
        </w:rPr>
        <w:t>critério.</w:t>
      </w:r>
    </w:p>
    <w:p>
      <w:pPr>
        <w:pStyle w:val="ListParagraph"/>
        <w:numPr>
          <w:ilvl w:val="1"/>
          <w:numId w:val="9"/>
        </w:numPr>
        <w:tabs>
          <w:tab w:pos="1109" w:val="left" w:leader="none"/>
        </w:tabs>
        <w:spacing w:line="232" w:lineRule="auto" w:before="7" w:after="0"/>
        <w:ind w:left="239" w:right="343" w:firstLine="0"/>
        <w:jc w:val="both"/>
        <w:rPr>
          <w:sz w:val="24"/>
        </w:rPr>
      </w:pPr>
      <w:r>
        <w:rPr>
          <w:sz w:val="24"/>
        </w:rPr>
        <w:t>A aplicação das penalidades será precedida da concessão da oportunidade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ampla defesa, na</w:t>
      </w:r>
      <w:r>
        <w:rPr>
          <w:spacing w:val="-2"/>
          <w:sz w:val="24"/>
        </w:rPr>
        <w:t> </w:t>
      </w:r>
      <w:r>
        <w:rPr>
          <w:sz w:val="24"/>
        </w:rPr>
        <w:t>forma da</w:t>
      </w:r>
      <w:r>
        <w:rPr>
          <w:spacing w:val="-12"/>
          <w:sz w:val="24"/>
        </w:rPr>
        <w:t> </w:t>
      </w:r>
      <w:r>
        <w:rPr>
          <w:sz w:val="24"/>
        </w:rPr>
        <w:t>lei.</w:t>
      </w:r>
    </w:p>
    <w:p>
      <w:pPr>
        <w:pStyle w:val="ListParagraph"/>
        <w:numPr>
          <w:ilvl w:val="1"/>
          <w:numId w:val="9"/>
        </w:numPr>
        <w:tabs>
          <w:tab w:pos="1037" w:val="left" w:leader="none"/>
        </w:tabs>
        <w:spacing w:line="237" w:lineRule="auto" w:before="4" w:after="0"/>
        <w:ind w:left="239" w:right="329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correrão os</w:t>
      </w:r>
      <w:r>
        <w:rPr>
          <w:spacing w:val="1"/>
          <w:sz w:val="24"/>
        </w:rPr>
        <w:t> </w:t>
      </w:r>
      <w:r>
        <w:rPr>
          <w:sz w:val="24"/>
        </w:rPr>
        <w:t>prazos</w:t>
      </w:r>
      <w:r>
        <w:rPr>
          <w:spacing w:val="1"/>
          <w:sz w:val="24"/>
        </w:rPr>
        <w:t> </w:t>
      </w:r>
      <w:r>
        <w:rPr>
          <w:sz w:val="24"/>
        </w:rPr>
        <w:t>processuais em desfavor da</w:t>
      </w:r>
      <w:r>
        <w:rPr>
          <w:spacing w:val="1"/>
          <w:sz w:val="24"/>
        </w:rPr>
        <w:t> </w:t>
      </w:r>
      <w:r>
        <w:rPr>
          <w:sz w:val="24"/>
        </w:rPr>
        <w:t>CONTRATADA em</w:t>
      </w:r>
      <w:r>
        <w:rPr>
          <w:spacing w:val="1"/>
          <w:sz w:val="24"/>
        </w:rPr>
        <w:t> </w:t>
      </w:r>
      <w:r>
        <w:rPr>
          <w:sz w:val="24"/>
        </w:rPr>
        <w:t>processo administrativo para aplicação das sanções deste item, enquanto perdurar o</w:t>
      </w:r>
      <w:r>
        <w:rPr>
          <w:spacing w:val="-64"/>
          <w:sz w:val="24"/>
        </w:rPr>
        <w:t> </w:t>
      </w:r>
      <w:r>
        <w:rPr>
          <w:sz w:val="24"/>
        </w:rPr>
        <w:t>estado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calamidade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trata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Decreto</w:t>
      </w:r>
      <w:r>
        <w:rPr>
          <w:spacing w:val="-10"/>
          <w:sz w:val="24"/>
        </w:rPr>
        <w:t> </w:t>
      </w:r>
      <w:r>
        <w:rPr>
          <w:sz w:val="24"/>
        </w:rPr>
        <w:t>nº</w:t>
      </w:r>
      <w:r>
        <w:rPr>
          <w:spacing w:val="-7"/>
          <w:sz w:val="24"/>
        </w:rPr>
        <w:t> </w:t>
      </w:r>
      <w:r>
        <w:rPr>
          <w:sz w:val="24"/>
        </w:rPr>
        <w:t>012/2020,</w:t>
      </w:r>
      <w:r>
        <w:rPr>
          <w:spacing w:val="-8"/>
          <w:sz w:val="24"/>
        </w:rPr>
        <w:t> </w:t>
      </w:r>
      <w:r>
        <w:rPr>
          <w:sz w:val="24"/>
        </w:rPr>
        <w:t>nos</w:t>
      </w:r>
      <w:r>
        <w:rPr>
          <w:spacing w:val="-9"/>
          <w:sz w:val="24"/>
        </w:rPr>
        <w:t> </w:t>
      </w:r>
      <w:r>
        <w:rPr>
          <w:sz w:val="24"/>
        </w:rPr>
        <w:t>termos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art.</w:t>
      </w:r>
      <w:r>
        <w:rPr>
          <w:spacing w:val="-9"/>
          <w:sz w:val="24"/>
        </w:rPr>
        <w:t> </w:t>
      </w:r>
      <w:r>
        <w:rPr>
          <w:sz w:val="24"/>
        </w:rPr>
        <w:t>6º.-C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64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15"/>
          <w:sz w:val="24"/>
        </w:rPr>
        <w:t> </w:t>
      </w:r>
      <w:r>
        <w:rPr>
          <w:sz w:val="24"/>
        </w:rPr>
        <w:t>13.979/2020.</w:t>
      </w:r>
    </w:p>
    <w:p>
      <w:pPr>
        <w:pStyle w:val="BodyText"/>
        <w:spacing w:before="9"/>
        <w:ind w:left="0"/>
      </w:pPr>
    </w:p>
    <w:p>
      <w:pPr>
        <w:pStyle w:val="Heading1"/>
        <w:tabs>
          <w:tab w:pos="9344" w:val="left" w:leader="none"/>
        </w:tabs>
        <w:spacing w:before="92"/>
      </w:pPr>
      <w:r>
        <w:rPr>
          <w:shd w:fill="D9D9D9" w:color="auto" w:val="clear"/>
        </w:rPr>
        <w:t>CLÁUSULA</w:t>
      </w:r>
      <w:r>
        <w:rPr>
          <w:spacing w:val="-6"/>
          <w:shd w:fill="D9D9D9" w:color="auto" w:val="clear"/>
        </w:rPr>
        <w:t> </w:t>
      </w:r>
      <w:r>
        <w:rPr>
          <w:shd w:fill="D9D9D9" w:color="auto" w:val="clear"/>
        </w:rPr>
        <w:t>DÉCIMA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PRIMEIRA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–</w:t>
      </w:r>
      <w:r>
        <w:rPr>
          <w:spacing w:val="2"/>
          <w:shd w:fill="D9D9D9" w:color="auto" w:val="clear"/>
        </w:rPr>
        <w:t> </w:t>
      </w:r>
      <w:r>
        <w:rPr>
          <w:shd w:fill="D9D9D9" w:color="auto" w:val="clear"/>
        </w:rPr>
        <w:t>DOS CASOS</w:t>
      </w:r>
      <w:r>
        <w:rPr>
          <w:spacing w:val="-31"/>
          <w:shd w:fill="D9D9D9" w:color="auto" w:val="clear"/>
        </w:rPr>
        <w:t> </w:t>
      </w:r>
      <w:r>
        <w:rPr>
          <w:shd w:fill="D9D9D9" w:color="auto" w:val="clear"/>
        </w:rPr>
        <w:t>OMISSOS</w:t>
        <w:tab/>
      </w:r>
    </w:p>
    <w:p>
      <w:pPr>
        <w:pStyle w:val="BodyText"/>
        <w:ind w:right="331"/>
        <w:jc w:val="both"/>
      </w:pPr>
      <w:r>
        <w:rPr>
          <w:rFonts w:ascii="Arial" w:hAnsi="Arial"/>
          <w:b/>
        </w:rPr>
        <w:t>15.1.</w:t>
      </w:r>
      <w:r>
        <w:rPr>
          <w:rFonts w:ascii="Arial" w:hAnsi="Arial"/>
          <w:b/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omissos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decididos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disposições contidas estabelecidas na Lei n. 13.979/2020, na Lei nº 8.666, de 1993 e</w:t>
      </w:r>
      <w:r>
        <w:rPr>
          <w:spacing w:val="-64"/>
        </w:rPr>
        <w:t> </w:t>
      </w:r>
      <w:r>
        <w:rPr/>
        <w:t>demais normas federais de licitações e contratos administrativos e, subsidiariamente,</w:t>
      </w:r>
      <w:r>
        <w:rPr>
          <w:spacing w:val="-64"/>
        </w:rPr>
        <w:t> </w:t>
      </w:r>
      <w:r>
        <w:rPr/>
        <w:t>segundo as disposições contidas na Lei nº 8.078, de 1990 - Código de Defesa do</w:t>
      </w:r>
      <w:r>
        <w:rPr>
          <w:spacing w:val="1"/>
        </w:rPr>
        <w:t> </w:t>
      </w:r>
      <w:r>
        <w:rPr/>
        <w:t>Consumidor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normas e princípios gerais dos contratos.</w:t>
      </w:r>
    </w:p>
    <w:p>
      <w:pPr>
        <w:pStyle w:val="BodyText"/>
        <w:ind w:left="0"/>
        <w:rPr>
          <w:sz w:val="25"/>
        </w:rPr>
      </w:pPr>
    </w:p>
    <w:p>
      <w:pPr>
        <w:pStyle w:val="Heading1"/>
        <w:spacing w:before="92"/>
      </w:pPr>
      <w:r>
        <w:rPr>
          <w:shd w:fill="D9D9D9" w:color="auto" w:val="clear"/>
        </w:rPr>
        <w:t>CLÁUSULA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DÉCIMA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SEXTA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–</w:t>
      </w:r>
      <w:r>
        <w:rPr>
          <w:spacing w:val="4"/>
          <w:shd w:fill="D9D9D9" w:color="auto" w:val="clear"/>
        </w:rPr>
        <w:t> </w:t>
      </w:r>
      <w:r>
        <w:rPr>
          <w:shd w:fill="D9D9D9" w:color="auto" w:val="clear"/>
        </w:rPr>
        <w:t>DA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PUBLICAÇÃO</w:t>
      </w:r>
      <w:r>
        <w:rPr>
          <w:spacing w:val="2"/>
          <w:shd w:fill="D9D9D9" w:color="auto" w:val="clear"/>
        </w:rPr>
        <w:t> </w:t>
      </w:r>
      <w:r>
        <w:rPr>
          <w:shd w:fill="D9D9D9" w:color="auto" w:val="clear"/>
        </w:rPr>
        <w:t>E</w:t>
      </w:r>
      <w:r>
        <w:rPr>
          <w:spacing w:val="3"/>
          <w:shd w:fill="D9D9D9" w:color="auto" w:val="clear"/>
        </w:rPr>
        <w:t> </w:t>
      </w:r>
      <w:r>
        <w:rPr>
          <w:shd w:fill="D9D9D9" w:color="auto" w:val="clear"/>
        </w:rPr>
        <w:t>DA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DISPENSA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DELICITAÇÃO </w:t>
      </w:r>
      <w:r>
        <w:rPr>
          <w:spacing w:val="-24"/>
          <w:shd w:fill="D9D9D9" w:color="auto" w:val="clear"/>
        </w:rPr>
        <w:t> </w:t>
      </w:r>
    </w:p>
    <w:p>
      <w:pPr>
        <w:pStyle w:val="ListParagraph"/>
        <w:numPr>
          <w:ilvl w:val="1"/>
          <w:numId w:val="10"/>
        </w:numPr>
        <w:tabs>
          <w:tab w:pos="948" w:val="left" w:leader="none"/>
        </w:tabs>
        <w:spacing w:line="235" w:lineRule="auto" w:before="4" w:after="0"/>
        <w:ind w:left="239" w:right="332" w:firstLine="0"/>
        <w:jc w:val="both"/>
        <w:rPr>
          <w:sz w:val="24"/>
        </w:rPr>
      </w:pPr>
      <w:r>
        <w:rPr>
          <w:sz w:val="24"/>
        </w:rPr>
        <w:t>A lavratura do presente Termo de Contrato referente à Dispensa de Licitação</w:t>
      </w:r>
      <w:r>
        <w:rPr>
          <w:spacing w:val="1"/>
          <w:sz w:val="24"/>
        </w:rPr>
        <w:t> </w:t>
      </w:r>
      <w:r>
        <w:rPr>
          <w:sz w:val="24"/>
        </w:rPr>
        <w:t>nº.</w:t>
      </w:r>
      <w:r>
        <w:rPr>
          <w:spacing w:val="-5"/>
          <w:sz w:val="24"/>
        </w:rPr>
        <w:t> </w:t>
      </w:r>
      <w:r>
        <w:rPr>
          <w:sz w:val="24"/>
        </w:rPr>
        <w:t>014/2020</w:t>
      </w:r>
      <w:r>
        <w:rPr>
          <w:spacing w:val="-5"/>
          <w:sz w:val="24"/>
        </w:rPr>
        <w:t> </w:t>
      </w:r>
      <w:r>
        <w:rPr>
          <w:sz w:val="24"/>
        </w:rPr>
        <w:t>é</w:t>
      </w:r>
      <w:r>
        <w:rPr>
          <w:spacing w:val="-7"/>
          <w:sz w:val="24"/>
        </w:rPr>
        <w:t> </w:t>
      </w:r>
      <w:r>
        <w:rPr>
          <w:sz w:val="24"/>
        </w:rPr>
        <w:t>feita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10"/>
          <w:sz w:val="24"/>
        </w:rPr>
        <w:t> </w:t>
      </w:r>
      <w:r>
        <w:rPr>
          <w:sz w:val="24"/>
        </w:rPr>
        <w:t>base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artigo</w:t>
      </w:r>
      <w:r>
        <w:rPr>
          <w:spacing w:val="-5"/>
          <w:sz w:val="24"/>
        </w:rPr>
        <w:t> </w:t>
      </w:r>
      <w:r>
        <w:rPr>
          <w:sz w:val="24"/>
        </w:rPr>
        <w:t>4º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Lei</w:t>
      </w:r>
      <w:r>
        <w:rPr>
          <w:spacing w:val="-5"/>
          <w:sz w:val="24"/>
        </w:rPr>
        <w:t> </w:t>
      </w:r>
      <w:r>
        <w:rPr>
          <w:sz w:val="24"/>
        </w:rPr>
        <w:t>13.979/2020,</w:t>
      </w:r>
      <w:r>
        <w:rPr>
          <w:spacing w:val="-5"/>
          <w:sz w:val="24"/>
        </w:rPr>
        <w:t> </w:t>
      </w:r>
      <w:r>
        <w:rPr>
          <w:sz w:val="24"/>
        </w:rPr>
        <w:t>devendo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contratante</w:t>
      </w:r>
      <w:r>
        <w:rPr>
          <w:spacing w:val="-64"/>
          <w:sz w:val="24"/>
        </w:rPr>
        <w:t> </w:t>
      </w:r>
      <w:r>
        <w:rPr>
          <w:sz w:val="24"/>
        </w:rPr>
        <w:t>disponibilizar</w:t>
      </w:r>
      <w:r>
        <w:rPr>
          <w:spacing w:val="3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sítio</w:t>
      </w:r>
      <w:r>
        <w:rPr>
          <w:spacing w:val="6"/>
          <w:sz w:val="24"/>
        </w:rPr>
        <w:t> </w:t>
      </w:r>
      <w:r>
        <w:rPr>
          <w:sz w:val="24"/>
        </w:rPr>
        <w:t>oficial</w:t>
      </w:r>
      <w:r>
        <w:rPr>
          <w:spacing w:val="5"/>
          <w:sz w:val="24"/>
        </w:rPr>
        <w:t> </w:t>
      </w:r>
      <w:r>
        <w:rPr>
          <w:sz w:val="24"/>
        </w:rPr>
        <w:t>específico</w:t>
      </w:r>
      <w:r>
        <w:rPr>
          <w:spacing w:val="5"/>
          <w:sz w:val="24"/>
        </w:rPr>
        <w:t> </w:t>
      </w:r>
      <w:r>
        <w:rPr>
          <w:sz w:val="24"/>
        </w:rPr>
        <w:t>na</w:t>
      </w:r>
      <w:r>
        <w:rPr>
          <w:spacing w:val="11"/>
          <w:sz w:val="24"/>
        </w:rPr>
        <w:t> </w:t>
      </w:r>
      <w:r>
        <w:rPr>
          <w:sz w:val="24"/>
        </w:rPr>
        <w:t>rede</w:t>
      </w:r>
      <w:r>
        <w:rPr>
          <w:spacing w:val="3"/>
          <w:sz w:val="24"/>
        </w:rPr>
        <w:t> </w:t>
      </w:r>
      <w:r>
        <w:rPr>
          <w:sz w:val="24"/>
        </w:rPr>
        <w:t>mundial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computadores</w:t>
      </w:r>
      <w:r>
        <w:rPr>
          <w:spacing w:val="5"/>
          <w:sz w:val="24"/>
        </w:rPr>
        <w:t> </w:t>
      </w:r>
      <w:r>
        <w:rPr>
          <w:sz w:val="24"/>
        </w:rPr>
        <w:t>(internet),</w:t>
      </w:r>
    </w:p>
    <w:p>
      <w:pPr>
        <w:spacing w:after="0" w:line="235" w:lineRule="auto"/>
        <w:jc w:val="both"/>
        <w:rPr>
          <w:sz w:val="24"/>
        </w:rPr>
        <w:sectPr>
          <w:pgSz w:w="11920" w:h="16850"/>
          <w:pgMar w:header="267" w:footer="1058" w:top="2480" w:bottom="1240" w:left="1460" w:right="800"/>
        </w:sectPr>
      </w:pPr>
    </w:p>
    <w:p>
      <w:pPr>
        <w:pStyle w:val="BodyText"/>
        <w:spacing w:before="12"/>
        <w:ind w:right="336"/>
        <w:jc w:val="both"/>
      </w:pPr>
      <w:r>
        <w:rPr/>
        <w:t>contendo, no que couber, além das informações previstas no § 3º do art. 8º da Lei nº</w:t>
      </w:r>
      <w:r>
        <w:rPr>
          <w:spacing w:val="-64"/>
        </w:rPr>
        <w:t> </w:t>
      </w:r>
      <w:r>
        <w:rPr>
          <w:spacing w:val="-1"/>
        </w:rPr>
        <w:t>12.527,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18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novembro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2011,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nome</w:t>
      </w:r>
      <w:r>
        <w:rPr>
          <w:spacing w:val="-16"/>
        </w:rPr>
        <w:t> </w:t>
      </w:r>
      <w:r>
        <w:rPr/>
        <w:t>do</w:t>
      </w:r>
      <w:r>
        <w:rPr>
          <w:spacing w:val="-14"/>
        </w:rPr>
        <w:t> </w:t>
      </w:r>
      <w:r>
        <w:rPr/>
        <w:t>contratado,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número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sua</w:t>
      </w:r>
      <w:r>
        <w:rPr>
          <w:spacing w:val="-14"/>
        </w:rPr>
        <w:t> </w:t>
      </w:r>
      <w:r>
        <w:rPr/>
        <w:t>inscrição</w:t>
      </w:r>
      <w:r>
        <w:rPr>
          <w:spacing w:val="-64"/>
        </w:rPr>
        <w:t> </w:t>
      </w:r>
      <w:r>
        <w:rPr/>
        <w:t>na Receita Federal do Brasil, o prazo contratual, o valor e o respectivo processo de</w:t>
      </w:r>
      <w:r>
        <w:rPr>
          <w:spacing w:val="1"/>
        </w:rPr>
        <w:t> </w:t>
      </w:r>
      <w:r>
        <w:rPr/>
        <w:t>contratação</w:t>
      </w:r>
      <w:r>
        <w:rPr>
          <w:spacing w:val="-3"/>
        </w:rPr>
        <w:t> </w:t>
      </w:r>
      <w:r>
        <w:rPr/>
        <w:t>ou</w:t>
      </w:r>
      <w:r>
        <w:rPr>
          <w:spacing w:val="-10"/>
        </w:rPr>
        <w:t> </w:t>
      </w:r>
      <w:r>
        <w:rPr/>
        <w:t>aquisição.</w:t>
      </w:r>
    </w:p>
    <w:p>
      <w:pPr>
        <w:pStyle w:val="ListParagraph"/>
        <w:numPr>
          <w:ilvl w:val="1"/>
          <w:numId w:val="10"/>
        </w:numPr>
        <w:tabs>
          <w:tab w:pos="948" w:val="left" w:leader="none"/>
        </w:tabs>
        <w:spacing w:line="232" w:lineRule="auto" w:before="13" w:after="0"/>
        <w:ind w:left="119" w:right="33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presente</w:t>
      </w:r>
      <w:r>
        <w:rPr>
          <w:spacing w:val="-5"/>
          <w:sz w:val="24"/>
        </w:rPr>
        <w:t> </w:t>
      </w:r>
      <w:r>
        <w:rPr>
          <w:sz w:val="24"/>
        </w:rPr>
        <w:t>Termo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Contrato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vincula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6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Básico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Contratante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65"/>
          <w:sz w:val="24"/>
        </w:rPr>
        <w:t> </w:t>
      </w:r>
      <w:r>
        <w:rPr>
          <w:sz w:val="24"/>
        </w:rPr>
        <w:t>proposta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Contratada.</w:t>
      </w:r>
    </w:p>
    <w:p>
      <w:pPr>
        <w:pStyle w:val="Heading1"/>
        <w:tabs>
          <w:tab w:pos="9344" w:val="left" w:leader="none"/>
        </w:tabs>
        <w:spacing w:line="271" w:lineRule="exact" w:before="63"/>
        <w:jc w:val="both"/>
      </w:pPr>
      <w:r>
        <w:rPr>
          <w:shd w:fill="D9D9D9" w:color="auto" w:val="clear"/>
        </w:rPr>
        <w:t>CLÁUSULA</w:t>
      </w:r>
      <w:r>
        <w:rPr>
          <w:spacing w:val="-6"/>
          <w:shd w:fill="D9D9D9" w:color="auto" w:val="clear"/>
        </w:rPr>
        <w:t> </w:t>
      </w:r>
      <w:r>
        <w:rPr>
          <w:shd w:fill="D9D9D9" w:color="auto" w:val="clear"/>
        </w:rPr>
        <w:t>DÉCIMA SEGUNDA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–</w:t>
      </w:r>
      <w:r>
        <w:rPr>
          <w:spacing w:val="2"/>
          <w:shd w:fill="D9D9D9" w:color="auto" w:val="clear"/>
        </w:rPr>
        <w:t> </w:t>
      </w:r>
      <w:r>
        <w:rPr>
          <w:shd w:fill="D9D9D9" w:color="auto" w:val="clear"/>
        </w:rPr>
        <w:t>DO</w:t>
      </w:r>
      <w:r>
        <w:rPr>
          <w:spacing w:val="-23"/>
          <w:shd w:fill="D9D9D9" w:color="auto" w:val="clear"/>
        </w:rPr>
        <w:t> </w:t>
      </w:r>
      <w:r>
        <w:rPr>
          <w:shd w:fill="D9D9D9" w:color="auto" w:val="clear"/>
        </w:rPr>
        <w:t>FORO</w:t>
        <w:tab/>
      </w:r>
    </w:p>
    <w:p>
      <w:pPr>
        <w:pStyle w:val="ListParagraph"/>
        <w:numPr>
          <w:ilvl w:val="1"/>
          <w:numId w:val="11"/>
        </w:numPr>
        <w:tabs>
          <w:tab w:pos="1109" w:val="left" w:leader="none"/>
        </w:tabs>
        <w:spacing w:line="237" w:lineRule="auto" w:before="0" w:after="0"/>
        <w:ind w:left="239" w:right="333" w:firstLine="0"/>
        <w:jc w:val="both"/>
        <w:rPr>
          <w:sz w:val="24"/>
        </w:rPr>
      </w:pPr>
      <w:r>
        <w:rPr>
          <w:sz w:val="24"/>
        </w:rPr>
        <w:t>Para dirimir quaisquer dúvidas que por ventura surgirem da execução do</w:t>
      </w:r>
      <w:r>
        <w:rPr>
          <w:spacing w:val="1"/>
          <w:sz w:val="24"/>
        </w:rPr>
        <w:t> </w:t>
      </w:r>
      <w:r>
        <w:rPr>
          <w:sz w:val="24"/>
        </w:rPr>
        <w:t>presente instrumento, as partes elegem o Foro da comarca de BONITO/PA, com</w:t>
      </w:r>
      <w:r>
        <w:rPr>
          <w:spacing w:val="1"/>
          <w:sz w:val="24"/>
        </w:rPr>
        <w:t> </w:t>
      </w:r>
      <w:r>
        <w:rPr>
          <w:sz w:val="24"/>
        </w:rPr>
        <w:t>renuncia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outro,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mais privilegiado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seja.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1"/>
          <w:numId w:val="11"/>
        </w:numPr>
        <w:tabs>
          <w:tab w:pos="1044" w:val="left" w:leader="none"/>
        </w:tabs>
        <w:spacing w:line="237" w:lineRule="auto" w:before="0" w:after="0"/>
        <w:ind w:left="239" w:right="327" w:firstLine="0"/>
        <w:jc w:val="both"/>
        <w:rPr>
          <w:sz w:val="24"/>
        </w:rPr>
      </w:pPr>
      <w:r>
        <w:rPr>
          <w:sz w:val="24"/>
        </w:rPr>
        <w:t>Estando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partes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pleno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cláusulas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ora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pactuadas,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firmam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presente</w:t>
      </w:r>
      <w:r>
        <w:rPr>
          <w:spacing w:val="-11"/>
          <w:sz w:val="24"/>
        </w:rPr>
        <w:t> </w:t>
      </w:r>
      <w:r>
        <w:rPr>
          <w:sz w:val="24"/>
        </w:rPr>
        <w:t>Contrato</w:t>
      </w:r>
      <w:r>
        <w:rPr>
          <w:spacing w:val="-14"/>
          <w:sz w:val="24"/>
        </w:rPr>
        <w:t> </w:t>
      </w: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três</w:t>
      </w:r>
      <w:r>
        <w:rPr>
          <w:spacing w:val="-12"/>
          <w:sz w:val="24"/>
        </w:rPr>
        <w:t> </w:t>
      </w:r>
      <w:r>
        <w:rPr>
          <w:sz w:val="24"/>
        </w:rPr>
        <w:t>vias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igual</w:t>
      </w:r>
      <w:r>
        <w:rPr>
          <w:spacing w:val="-12"/>
          <w:sz w:val="24"/>
        </w:rPr>
        <w:t> </w:t>
      </w:r>
      <w:r>
        <w:rPr>
          <w:sz w:val="24"/>
        </w:rPr>
        <w:t>teor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7"/>
          <w:sz w:val="24"/>
        </w:rPr>
        <w:t> </w:t>
      </w:r>
      <w:r>
        <w:rPr>
          <w:sz w:val="24"/>
        </w:rPr>
        <w:t>forma,</w:t>
      </w:r>
      <w:r>
        <w:rPr>
          <w:spacing w:val="-14"/>
          <w:sz w:val="24"/>
        </w:rPr>
        <w:t> </w:t>
      </w:r>
      <w:r>
        <w:rPr>
          <w:sz w:val="24"/>
        </w:rPr>
        <w:t>na</w:t>
      </w:r>
      <w:r>
        <w:rPr>
          <w:spacing w:val="-12"/>
          <w:sz w:val="24"/>
        </w:rPr>
        <w:t> </w:t>
      </w:r>
      <w:r>
        <w:rPr>
          <w:sz w:val="24"/>
        </w:rPr>
        <w:t>presença</w:t>
      </w:r>
      <w:r>
        <w:rPr>
          <w:spacing w:val="-64"/>
          <w:sz w:val="24"/>
        </w:rPr>
        <w:t> </w:t>
      </w:r>
      <w:r>
        <w:rPr>
          <w:sz w:val="24"/>
        </w:rPr>
        <w:t>de duas testemunhas, para que produza os necessários efeitos jurídicos legais, para</w:t>
      </w:r>
      <w:r>
        <w:rPr>
          <w:spacing w:val="1"/>
          <w:sz w:val="24"/>
        </w:rPr>
        <w:t> </w:t>
      </w:r>
      <w:r>
        <w:rPr>
          <w:sz w:val="24"/>
        </w:rPr>
        <w:t>publicação</w:t>
      </w:r>
      <w:r>
        <w:rPr>
          <w:spacing w:val="-1"/>
          <w:sz w:val="24"/>
        </w:rPr>
        <w:t> </w:t>
      </w:r>
      <w:r>
        <w:rPr>
          <w:sz w:val="24"/>
        </w:rPr>
        <w:t>no prazo legal como</w:t>
      </w:r>
      <w:r>
        <w:rPr>
          <w:spacing w:val="-1"/>
          <w:sz w:val="24"/>
        </w:rPr>
        <w:t> </w:t>
      </w:r>
      <w:r>
        <w:rPr>
          <w:sz w:val="24"/>
        </w:rPr>
        <w:t>condição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eficácia.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before="1"/>
        <w:ind w:left="5242"/>
      </w:pPr>
      <w:r>
        <w:rPr/>
        <w:t>Bonito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Pará, 18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spacing w:before="6"/>
        <w:ind w:left="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1003300</wp:posOffset>
            </wp:positionH>
            <wp:positionV relativeFrom="paragraph">
              <wp:posOffset>182274</wp:posOffset>
            </wp:positionV>
            <wp:extent cx="5896022" cy="2252662"/>
            <wp:effectExtent l="0" t="0" r="0" b="0"/>
            <wp:wrapTopAndBottom/>
            <wp:docPr id="3" name="image2.jpeg" descr="C:\Users\nmcom\Desktop\PASTA MÃE\DISPENSA\saude JPG\009 MARCIA DOS SANTOS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022" cy="2252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20" w:h="16850"/>
      <w:pgMar w:header="267" w:footer="1058" w:top="2480" w:bottom="1240" w:left="14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05.200005pt;margin-top:775.143982pt;width:426pt;height:4.5pt;mso-position-horizontal-relative:page;mso-position-vertical-relative:page;z-index:-15848960" coordorigin="2104,15503" coordsize="8520,90" path="m10624,15539l2104,15539,2104,15593,10624,15593,10624,15539xm10624,15503l2104,15503,2104,15521,10624,15521,10624,15503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02.580002pt;margin-top:778.827332pt;width:423.3pt;height:22.4pt;mso-position-horizontal-relative:page;mso-position-vertical-relative:page;z-index:-15848448" type="#_x0000_t202" filled="false" stroked="false">
          <v:textbox inset="0,0,0,0">
            <w:txbxContent>
              <w:p>
                <w:pPr>
                  <w:spacing w:before="20"/>
                  <w:ind w:left="1155" w:right="1" w:hanging="1136"/>
                  <w:jc w:val="left"/>
                  <w:rPr>
                    <w:rFonts w:ascii="Courier New" w:hAnsi="Courier New"/>
                    <w:i/>
                    <w:sz w:val="18"/>
                  </w:rPr>
                </w:pPr>
                <w:r>
                  <w:rPr>
                    <w:rFonts w:ascii="Courier New" w:hAnsi="Courier New"/>
                    <w:i/>
                    <w:sz w:val="18"/>
                  </w:rPr>
                  <w:t>Av. Charles Assad, nº 399 – Centro – Bonito – Estado do Pará – CEP: 68.645-000</w:t>
                </w:r>
                <w:r>
                  <w:rPr>
                    <w:rFonts w:ascii="Courier New" w:hAnsi="Courier New"/>
                    <w:i/>
                    <w:spacing w:val="-106"/>
                    <w:sz w:val="18"/>
                  </w:rPr>
                  <w:t> </w:t>
                </w:r>
                <w:r>
                  <w:rPr>
                    <w:rFonts w:ascii="Courier New" w:hAnsi="Courier New"/>
                    <w:i/>
                    <w:sz w:val="18"/>
                  </w:rPr>
                  <w:t>Email:</w:t>
                </w:r>
                <w:r>
                  <w:rPr>
                    <w:rFonts w:ascii="Courier New" w:hAnsi="Courier New"/>
                    <w:i/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rFonts w:ascii="Courier New" w:hAnsi="Courier New"/>
                      <w:i/>
                      <w:sz w:val="18"/>
                    </w:rPr>
                    <w:t>prefeitura.bonito@hotmail.com</w:t>
                  </w:r>
                  <w:r>
                    <w:rPr>
                      <w:rFonts w:ascii="Courier New" w:hAnsi="Courier New"/>
                      <w:i/>
                      <w:spacing w:val="-4"/>
                      <w:sz w:val="18"/>
                    </w:rPr>
                    <w:t> </w:t>
                  </w:r>
                </w:hyperlink>
                <w:r>
                  <w:rPr>
                    <w:rFonts w:ascii="Courier New" w:hAnsi="Courier New"/>
                    <w:i/>
                    <w:sz w:val="18"/>
                  </w:rPr>
                  <w:t>Fone:</w:t>
                </w:r>
                <w:r>
                  <w:rPr>
                    <w:rFonts w:ascii="Courier New" w:hAnsi="Courier New"/>
                    <w:i/>
                    <w:spacing w:val="-4"/>
                    <w:sz w:val="18"/>
                  </w:rPr>
                  <w:t> </w:t>
                </w:r>
                <w:r>
                  <w:rPr>
                    <w:rFonts w:ascii="Courier New" w:hAnsi="Courier New"/>
                    <w:i/>
                    <w:sz w:val="18"/>
                  </w:rPr>
                  <w:t>(91)</w:t>
                </w:r>
                <w:r>
                  <w:rPr>
                    <w:rFonts w:ascii="Courier New" w:hAnsi="Courier New"/>
                    <w:i/>
                    <w:spacing w:val="-4"/>
                    <w:sz w:val="18"/>
                  </w:rPr>
                  <w:t> </w:t>
                </w:r>
                <w:r>
                  <w:rPr>
                    <w:rFonts w:ascii="Courier New" w:hAnsi="Courier New"/>
                    <w:i/>
                    <w:sz w:val="18"/>
                  </w:rPr>
                  <w:t>3803-1213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80029pt;margin-top:789.666626pt;width:12pt;height:15.3pt;mso-position-horizontal-relative:page;mso-position-vertical-relative:page;z-index:-158479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66496">
          <wp:simplePos x="0" y="0"/>
          <wp:positionH relativeFrom="page">
            <wp:posOffset>3565363</wp:posOffset>
          </wp:positionH>
          <wp:positionV relativeFrom="page">
            <wp:posOffset>169383</wp:posOffset>
          </wp:positionV>
          <wp:extent cx="544096" cy="53071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096" cy="530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5.809998pt;margin-top:54.976696pt;width:216.8pt;height:70.650pt;mso-position-horizontal-relative:page;mso-position-vertical-relative:page;z-index:-1584947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19" w:right="17"/>
                  <w:jc w:val="center"/>
                </w:pPr>
                <w:r>
                  <w:rPr/>
                  <w:t>GOVERNO DO ESTADO DO PARÁ</w:t>
                </w:r>
                <w:r>
                  <w:rPr>
                    <w:spacing w:val="1"/>
                  </w:rPr>
                  <w:t> </w:t>
                </w:r>
                <w:r>
                  <w:rPr/>
                  <w:t>PREFEITURA MUNICIPAL DE BONITO</w:t>
                </w:r>
                <w:r>
                  <w:rPr>
                    <w:spacing w:val="-64"/>
                  </w:rPr>
                  <w:t> </w:t>
                </w:r>
                <w:r>
                  <w:rPr/>
                  <w:t>CNPJ:</w:t>
                </w:r>
                <w:r>
                  <w:rPr>
                    <w:spacing w:val="-17"/>
                  </w:rPr>
                  <w:t> </w:t>
                </w:r>
                <w:r>
                  <w:rPr/>
                  <w:t>05.149.083/0001-07</w:t>
                </w:r>
              </w:p>
              <w:p>
                <w:pPr>
                  <w:pStyle w:val="BodyText"/>
                  <w:ind w:left="19" w:right="18"/>
                  <w:jc w:val="center"/>
                </w:pPr>
                <w:r>
                  <w:rPr/>
                  <w:t>FUNDO MUNICIPAL DE SAÚDE – FMS</w:t>
                </w:r>
                <w:r>
                  <w:rPr>
                    <w:spacing w:val="-64"/>
                  </w:rPr>
                  <w:t> </w:t>
                </w:r>
                <w:r>
                  <w:rPr/>
                  <w:t>CNPJ:</w:t>
                </w:r>
                <w:r>
                  <w:rPr>
                    <w:spacing w:val="-1"/>
                  </w:rPr>
                  <w:t> </w:t>
                </w:r>
                <w:r>
                  <w:rPr/>
                  <w:t>11.759.577/0001-06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7"/>
      <w:numFmt w:val="decimal"/>
      <w:lvlText w:val="%1"/>
      <w:lvlJc w:val="left"/>
      <w:pPr>
        <w:ind w:left="239" w:hanging="8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869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2" w:hanging="8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8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4" w:hanging="8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5" w:hanging="8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6" w:hanging="8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7" w:hanging="8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8" w:hanging="869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6"/>
      <w:numFmt w:val="decimal"/>
      <w:lvlText w:val="%1"/>
      <w:lvlJc w:val="left"/>
      <w:pPr>
        <w:ind w:left="239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708"/>
        <w:jc w:val="righ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2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4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5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6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7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8" w:hanging="708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4"/>
      <w:numFmt w:val="decimal"/>
      <w:lvlText w:val="%1"/>
      <w:lvlJc w:val="left"/>
      <w:pPr>
        <w:ind w:left="239" w:hanging="93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39" w:hanging="934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2" w:hanging="9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9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4" w:hanging="9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5" w:hanging="9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6" w:hanging="9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7" w:hanging="9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8" w:hanging="93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4"/>
      <w:numFmt w:val="decimal"/>
      <w:lvlText w:val="%1"/>
      <w:lvlJc w:val="left"/>
      <w:pPr>
        <w:ind w:left="239" w:hanging="103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9" w:hanging="103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9" w:hanging="1037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10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4" w:hanging="10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5" w:hanging="10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6" w:hanging="10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7" w:hanging="10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8" w:hanging="103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2"/>
      <w:numFmt w:val="decimal"/>
      <w:lvlText w:val="%1"/>
      <w:lvlJc w:val="left"/>
      <w:pPr>
        <w:ind w:left="1137" w:hanging="89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898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42" w:hanging="8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8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44" w:hanging="8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5" w:hanging="8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6" w:hanging="8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7" w:hanging="8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48" w:hanging="89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0"/>
      <w:numFmt w:val="decimal"/>
      <w:lvlText w:val="%1"/>
      <w:lvlJc w:val="left"/>
      <w:pPr>
        <w:ind w:left="1000" w:hanging="7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0" w:hanging="761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9" w:hanging="1092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22" w:hanging="10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3" w:hanging="10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44" w:hanging="10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6" w:hanging="10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67" w:hanging="10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28" w:hanging="109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9"/>
      <w:numFmt w:val="decimal"/>
      <w:lvlText w:val="%1"/>
      <w:lvlJc w:val="left"/>
      <w:pPr>
        <w:ind w:left="239" w:hanging="9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9" w:hanging="953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39" w:hanging="953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9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4" w:hanging="9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5" w:hanging="9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6" w:hanging="9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7" w:hanging="9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8" w:hanging="953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9"/>
      <w:numFmt w:val="decimal"/>
      <w:lvlText w:val="%1"/>
      <w:lvlJc w:val="left"/>
      <w:pPr>
        <w:ind w:left="870" w:hanging="6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0" w:hanging="632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34" w:hanging="6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1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8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5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2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9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96" w:hanging="63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239" w:hanging="6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658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2" w:hanging="6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6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4" w:hanging="6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5" w:hanging="6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6" w:hanging="6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7" w:hanging="6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8" w:hanging="65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239" w:hanging="7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744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2" w:hanging="7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7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4" w:hanging="7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5" w:hanging="7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6" w:hanging="7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7" w:hanging="7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8" w:hanging="74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870" w:hanging="63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70" w:hanging="632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1" w:hanging="884"/>
        <w:jc w:val="right"/>
      </w:pPr>
      <w:rPr>
        <w:rFonts w:hint="default" w:ascii="Arial" w:hAnsi="Arial" w:eastAsia="Arial" w:cs="Arial"/>
        <w:b/>
        <w:bCs/>
        <w:spacing w:val="-5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3" w:hanging="8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8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7" w:hanging="8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4" w:hanging="8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0" w:hanging="8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7" w:hanging="884"/>
      </w:pPr>
      <w:rPr>
        <w:rFonts w:hint="default"/>
        <w:lang w:val="pt-PT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39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ind w:left="239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39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8" w:lineRule="exact"/>
      <w:ind w:left="10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prefeitura.bonito@hotmail.com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:title>AVISO DE EDITAL</dc:title>
  <dcterms:created xsi:type="dcterms:W3CDTF">2021-08-12T12:56:42Z</dcterms:created>
  <dcterms:modified xsi:type="dcterms:W3CDTF">2021-08-12T12:56:42Z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2021-08-12T00:00:00Z</vt:filetime>
  </property>
</Properties>
</file>